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E8" w:rsidRPr="00567C6A" w:rsidRDefault="001076E8" w:rsidP="00567C6A">
      <w:pPr>
        <w:jc w:val="both"/>
        <w:rPr>
          <w:rFonts w:ascii="Arial" w:hAnsi="Arial" w:cs="Arial"/>
          <w:sz w:val="22"/>
          <w:szCs w:val="22"/>
        </w:rPr>
      </w:pPr>
      <w:bookmarkStart w:id="0" w:name="_GoBack"/>
      <w:bookmarkEnd w:id="0"/>
      <w:r w:rsidRPr="00567C6A">
        <w:rPr>
          <w:rFonts w:ascii="Arial" w:hAnsi="Arial" w:cs="Arial"/>
          <w:sz w:val="22"/>
          <w:szCs w:val="22"/>
        </w:rPr>
        <w:t xml:space="preserve">Na podlagi 24. člena Zakona o kmetijstvu (Uradni list RS, št. 45/08, </w:t>
      </w:r>
      <w:hyperlink r:id="rId7" w:tgtFrame="_blank" w:tooltip="Zakon o spremembah in dopolnitvah Zakona o kmetijstvu" w:history="1">
        <w:r w:rsidRPr="00567C6A">
          <w:rPr>
            <w:rFonts w:ascii="Arial" w:hAnsi="Arial" w:cs="Arial"/>
            <w:sz w:val="22"/>
            <w:szCs w:val="22"/>
          </w:rPr>
          <w:t>57/12</w:t>
        </w:r>
      </w:hyperlink>
      <w:r w:rsidRPr="00567C6A">
        <w:rPr>
          <w:rFonts w:ascii="Arial" w:hAnsi="Arial" w:cs="Arial"/>
          <w:sz w:val="22"/>
          <w:szCs w:val="22"/>
        </w:rPr>
        <w:t xml:space="preserve">, </w:t>
      </w:r>
      <w:hyperlink r:id="rId8" w:tgtFrame="_blank" w:tooltip="Zakon o spremembah in dopolnitvah določenih zakonov na področju varne hrane, veterinarstva in varstva rastlin" w:history="1">
        <w:r w:rsidRPr="00567C6A">
          <w:rPr>
            <w:rFonts w:ascii="Arial" w:hAnsi="Arial" w:cs="Arial"/>
            <w:sz w:val="22"/>
            <w:szCs w:val="22"/>
          </w:rPr>
          <w:t>90/12</w:t>
        </w:r>
      </w:hyperlink>
      <w:r w:rsidRPr="00567C6A">
        <w:rPr>
          <w:rFonts w:ascii="Arial" w:hAnsi="Arial" w:cs="Arial"/>
          <w:sz w:val="22"/>
          <w:szCs w:val="22"/>
        </w:rPr>
        <w:t xml:space="preserve"> - ZdZPVHVVR in </w:t>
      </w:r>
      <w:hyperlink r:id="rId9" w:tgtFrame="_blank" w:tooltip="Zakon o spremembah in dopolnitvah Zakona o kmetijstvu" w:history="1">
        <w:r w:rsidRPr="00567C6A">
          <w:rPr>
            <w:rFonts w:ascii="Arial" w:hAnsi="Arial" w:cs="Arial"/>
            <w:sz w:val="22"/>
            <w:szCs w:val="22"/>
          </w:rPr>
          <w:t>26/14</w:t>
        </w:r>
      </w:hyperlink>
      <w:r w:rsidRPr="00567C6A">
        <w:rPr>
          <w:rFonts w:ascii="Arial" w:hAnsi="Arial" w:cs="Arial"/>
          <w:sz w:val="22"/>
          <w:szCs w:val="22"/>
        </w:rPr>
        <w:t>), Pravilnika o ohranjanju in spodbujanju razvoja kmetijstva in podeželja v Občini Žužemberk za programsko obdobje 2015-2020 (Uradni list RS, št. 60/2015) in Odloka o proraču</w:t>
      </w:r>
      <w:r w:rsidR="003E72C9">
        <w:rPr>
          <w:rFonts w:ascii="Arial" w:hAnsi="Arial" w:cs="Arial"/>
          <w:sz w:val="22"/>
          <w:szCs w:val="22"/>
        </w:rPr>
        <w:t>nu Občine Žužemberk za leto 201</w:t>
      </w:r>
      <w:r w:rsidR="009D6C72">
        <w:rPr>
          <w:rFonts w:ascii="Arial" w:hAnsi="Arial" w:cs="Arial"/>
          <w:sz w:val="22"/>
          <w:szCs w:val="22"/>
        </w:rPr>
        <w:t>7 (Uradni list RS, št. 8</w:t>
      </w:r>
      <w:r w:rsidR="003E72C9">
        <w:rPr>
          <w:rFonts w:ascii="Arial" w:hAnsi="Arial" w:cs="Arial"/>
          <w:sz w:val="22"/>
          <w:szCs w:val="22"/>
        </w:rPr>
        <w:t>8</w:t>
      </w:r>
      <w:r w:rsidRPr="00567C6A">
        <w:rPr>
          <w:rFonts w:ascii="Arial" w:hAnsi="Arial" w:cs="Arial"/>
          <w:sz w:val="22"/>
          <w:szCs w:val="22"/>
        </w:rPr>
        <w:t>/201</w:t>
      </w:r>
      <w:r w:rsidR="009D6C72">
        <w:rPr>
          <w:rFonts w:ascii="Arial" w:hAnsi="Arial" w:cs="Arial"/>
          <w:sz w:val="22"/>
          <w:szCs w:val="22"/>
        </w:rPr>
        <w:t>6</w:t>
      </w:r>
      <w:r w:rsidRPr="00567C6A">
        <w:rPr>
          <w:rFonts w:ascii="Arial" w:hAnsi="Arial" w:cs="Arial"/>
          <w:sz w:val="22"/>
          <w:szCs w:val="22"/>
        </w:rPr>
        <w:t>)</w:t>
      </w:r>
      <w:r w:rsidR="00567C6A" w:rsidRPr="00567C6A">
        <w:rPr>
          <w:rFonts w:ascii="Arial" w:hAnsi="Arial" w:cs="Arial"/>
          <w:sz w:val="22"/>
          <w:szCs w:val="22"/>
        </w:rPr>
        <w:t xml:space="preserve"> Občina Žužemberk objavlja</w:t>
      </w:r>
    </w:p>
    <w:p w:rsidR="004F5152" w:rsidRPr="00567C6A" w:rsidRDefault="004F5152" w:rsidP="00567C6A">
      <w:pPr>
        <w:jc w:val="center"/>
        <w:rPr>
          <w:rFonts w:ascii="Arial" w:hAnsi="Arial" w:cs="Arial"/>
          <w:b/>
          <w:sz w:val="22"/>
          <w:szCs w:val="22"/>
        </w:rPr>
      </w:pPr>
    </w:p>
    <w:p w:rsidR="00567C6A" w:rsidRDefault="00567C6A" w:rsidP="00567C6A">
      <w:pPr>
        <w:jc w:val="center"/>
        <w:rPr>
          <w:rFonts w:ascii="Arial" w:hAnsi="Arial" w:cs="Arial"/>
          <w:b/>
          <w:sz w:val="22"/>
          <w:szCs w:val="22"/>
        </w:rPr>
      </w:pPr>
      <w:r w:rsidRPr="00567C6A">
        <w:rPr>
          <w:rFonts w:ascii="Arial" w:hAnsi="Arial" w:cs="Arial"/>
          <w:b/>
          <w:sz w:val="22"/>
          <w:szCs w:val="22"/>
        </w:rPr>
        <w:t>JAVNI RAZPIS ZA DODELITEV FINANČNIH SREDSTEV ZA OHRANJANJE IN RAZVOJ KMETIJSTVA IN PODEŽELJ</w:t>
      </w:r>
      <w:r w:rsidR="009D6C72">
        <w:rPr>
          <w:rFonts w:ascii="Arial" w:hAnsi="Arial" w:cs="Arial"/>
          <w:b/>
          <w:sz w:val="22"/>
          <w:szCs w:val="22"/>
        </w:rPr>
        <w:t>A V OBČINI ŽUŽEMBERK V LETU 2017</w:t>
      </w:r>
    </w:p>
    <w:p w:rsidR="00567C6A" w:rsidRDefault="00567C6A" w:rsidP="00567C6A">
      <w:pPr>
        <w:jc w:val="center"/>
        <w:rPr>
          <w:rFonts w:ascii="Arial" w:hAnsi="Arial" w:cs="Arial"/>
          <w:b/>
          <w:sz w:val="22"/>
          <w:szCs w:val="22"/>
        </w:rPr>
      </w:pPr>
    </w:p>
    <w:p w:rsidR="00567C6A" w:rsidRDefault="00567C6A" w:rsidP="00567C6A">
      <w:pPr>
        <w:jc w:val="center"/>
        <w:rPr>
          <w:rFonts w:ascii="Arial" w:hAnsi="Arial" w:cs="Arial"/>
          <w:b/>
          <w:sz w:val="22"/>
          <w:szCs w:val="22"/>
        </w:rPr>
      </w:pPr>
    </w:p>
    <w:p w:rsidR="00567C6A" w:rsidRPr="00567C6A" w:rsidRDefault="00567C6A" w:rsidP="00567C6A">
      <w:pPr>
        <w:pStyle w:val="Odstavekseznama"/>
        <w:numPr>
          <w:ilvl w:val="0"/>
          <w:numId w:val="1"/>
        </w:numPr>
        <w:jc w:val="both"/>
        <w:rPr>
          <w:rFonts w:ascii="Arial" w:hAnsi="Arial" w:cs="Arial"/>
          <w:b/>
          <w:sz w:val="22"/>
          <w:szCs w:val="22"/>
        </w:rPr>
      </w:pPr>
      <w:r w:rsidRPr="00567C6A">
        <w:rPr>
          <w:rFonts w:ascii="Arial" w:hAnsi="Arial" w:cs="Arial"/>
          <w:b/>
          <w:sz w:val="22"/>
          <w:szCs w:val="22"/>
        </w:rPr>
        <w:t>PREDMET JAVNEGA RAZPISA</w:t>
      </w:r>
    </w:p>
    <w:p w:rsidR="00567C6A" w:rsidRDefault="00567C6A" w:rsidP="00567C6A">
      <w:pPr>
        <w:pStyle w:val="Odstavekseznama"/>
        <w:jc w:val="both"/>
        <w:rPr>
          <w:rFonts w:ascii="Arial" w:hAnsi="Arial" w:cs="Arial"/>
          <w:sz w:val="22"/>
          <w:szCs w:val="22"/>
        </w:rPr>
      </w:pPr>
    </w:p>
    <w:p w:rsidR="00567C6A" w:rsidRDefault="00567C6A" w:rsidP="00567C6A">
      <w:pPr>
        <w:jc w:val="both"/>
        <w:rPr>
          <w:rFonts w:ascii="Arial" w:hAnsi="Arial" w:cs="Arial"/>
          <w:sz w:val="22"/>
          <w:szCs w:val="22"/>
        </w:rPr>
      </w:pPr>
      <w:r>
        <w:rPr>
          <w:rFonts w:ascii="Arial" w:hAnsi="Arial" w:cs="Arial"/>
          <w:sz w:val="22"/>
          <w:szCs w:val="22"/>
        </w:rPr>
        <w:t>Občina Žužemberk razpisuje nepovratna finančna sredstva za ohranjanje in razvoj kmet</w:t>
      </w:r>
      <w:r w:rsidR="009D6C72">
        <w:rPr>
          <w:rFonts w:ascii="Arial" w:hAnsi="Arial" w:cs="Arial"/>
          <w:sz w:val="22"/>
          <w:szCs w:val="22"/>
        </w:rPr>
        <w:t>ijstva in podeželja za leto 2017 višini 40</w:t>
      </w:r>
      <w:r>
        <w:rPr>
          <w:rFonts w:ascii="Arial" w:hAnsi="Arial" w:cs="Arial"/>
          <w:sz w:val="22"/>
          <w:szCs w:val="22"/>
        </w:rPr>
        <w:t>.000 EUR po shemi državnih pomoči v kmetijstvu, skladno z Uredbo komisije (EU) št. 702/2014. Sredstva bodo razdeljena glede na dejansko realizacijo proračuna.</w:t>
      </w:r>
    </w:p>
    <w:p w:rsidR="00567C6A" w:rsidRDefault="00567C6A" w:rsidP="00567C6A">
      <w:pPr>
        <w:jc w:val="both"/>
        <w:rPr>
          <w:rFonts w:ascii="Arial" w:hAnsi="Arial" w:cs="Arial"/>
          <w:sz w:val="22"/>
          <w:szCs w:val="22"/>
        </w:rPr>
      </w:pPr>
    </w:p>
    <w:p w:rsidR="00567C6A" w:rsidRDefault="00567C6A" w:rsidP="00567C6A">
      <w:pPr>
        <w:pStyle w:val="Odstavekseznama"/>
        <w:numPr>
          <w:ilvl w:val="0"/>
          <w:numId w:val="1"/>
        </w:numPr>
        <w:jc w:val="both"/>
        <w:rPr>
          <w:rFonts w:ascii="Arial" w:hAnsi="Arial" w:cs="Arial"/>
          <w:b/>
          <w:sz w:val="22"/>
          <w:szCs w:val="22"/>
        </w:rPr>
      </w:pPr>
      <w:r w:rsidRPr="00567C6A">
        <w:rPr>
          <w:rFonts w:ascii="Arial" w:hAnsi="Arial" w:cs="Arial"/>
          <w:b/>
          <w:sz w:val="22"/>
          <w:szCs w:val="22"/>
        </w:rPr>
        <w:t>OKVIRNA VIŠINA RAZPISANIH SREDSTEV</w:t>
      </w:r>
    </w:p>
    <w:p w:rsidR="00567C6A" w:rsidRDefault="00567C6A" w:rsidP="00567C6A">
      <w:pPr>
        <w:jc w:val="both"/>
        <w:rPr>
          <w:rFonts w:ascii="Arial" w:hAnsi="Arial" w:cs="Arial"/>
          <w:b/>
          <w:sz w:val="22"/>
          <w:szCs w:val="22"/>
        </w:rPr>
      </w:pPr>
    </w:p>
    <w:tbl>
      <w:tblPr>
        <w:tblStyle w:val="Tabelamrea"/>
        <w:tblW w:w="0" w:type="auto"/>
        <w:tblLook w:val="04A0" w:firstRow="1" w:lastRow="0" w:firstColumn="1" w:lastColumn="0" w:noHBand="0" w:noVBand="1"/>
      </w:tblPr>
      <w:tblGrid>
        <w:gridCol w:w="7083"/>
        <w:gridCol w:w="1979"/>
      </w:tblGrid>
      <w:tr w:rsidR="00567C6A" w:rsidTr="00567C6A">
        <w:tc>
          <w:tcPr>
            <w:tcW w:w="7083" w:type="dxa"/>
          </w:tcPr>
          <w:p w:rsidR="00567C6A" w:rsidRDefault="00567C6A" w:rsidP="00567C6A">
            <w:pPr>
              <w:jc w:val="both"/>
              <w:rPr>
                <w:rFonts w:ascii="Arial" w:hAnsi="Arial" w:cs="Arial"/>
                <w:b/>
                <w:sz w:val="22"/>
                <w:szCs w:val="22"/>
              </w:rPr>
            </w:pPr>
            <w:r>
              <w:rPr>
                <w:rFonts w:ascii="Arial" w:hAnsi="Arial" w:cs="Arial"/>
                <w:b/>
                <w:sz w:val="22"/>
                <w:szCs w:val="22"/>
              </w:rPr>
              <w:t>Vrsta ukrepa/podukrepa – po pravilniku</w:t>
            </w:r>
          </w:p>
        </w:tc>
        <w:tc>
          <w:tcPr>
            <w:tcW w:w="1979" w:type="dxa"/>
          </w:tcPr>
          <w:p w:rsidR="00567C6A" w:rsidRDefault="00567C6A" w:rsidP="00567C6A">
            <w:pPr>
              <w:jc w:val="both"/>
              <w:rPr>
                <w:rFonts w:ascii="Arial" w:hAnsi="Arial" w:cs="Arial"/>
                <w:b/>
                <w:sz w:val="22"/>
                <w:szCs w:val="22"/>
              </w:rPr>
            </w:pPr>
            <w:r>
              <w:rPr>
                <w:rFonts w:ascii="Arial" w:hAnsi="Arial" w:cs="Arial"/>
                <w:b/>
                <w:sz w:val="22"/>
                <w:szCs w:val="22"/>
              </w:rPr>
              <w:t>Višina sredstev</w:t>
            </w:r>
          </w:p>
        </w:tc>
      </w:tr>
      <w:tr w:rsidR="00567C6A" w:rsidRPr="006F5AA7" w:rsidTr="00567C6A">
        <w:tc>
          <w:tcPr>
            <w:tcW w:w="7083" w:type="dxa"/>
          </w:tcPr>
          <w:p w:rsidR="006F5AA7" w:rsidRPr="006F5AA7" w:rsidRDefault="00567C6A" w:rsidP="00567C6A">
            <w:pPr>
              <w:jc w:val="both"/>
              <w:rPr>
                <w:rFonts w:ascii="Arial" w:hAnsi="Arial" w:cs="Arial"/>
                <w:sz w:val="22"/>
                <w:szCs w:val="22"/>
              </w:rPr>
            </w:pPr>
            <w:r w:rsidRPr="006F5AA7">
              <w:rPr>
                <w:rFonts w:ascii="Arial" w:hAnsi="Arial" w:cs="Arial"/>
                <w:sz w:val="22"/>
                <w:szCs w:val="22"/>
              </w:rPr>
              <w:t xml:space="preserve">UKREP 1 </w:t>
            </w:r>
          </w:p>
          <w:p w:rsidR="00567C6A" w:rsidRPr="006F5AA7" w:rsidRDefault="00567C6A" w:rsidP="00567C6A">
            <w:pPr>
              <w:jc w:val="both"/>
              <w:rPr>
                <w:rFonts w:ascii="Arial" w:hAnsi="Arial" w:cs="Arial"/>
                <w:sz w:val="22"/>
                <w:szCs w:val="22"/>
              </w:rPr>
            </w:pPr>
            <w:r w:rsidRPr="006F5AA7">
              <w:rPr>
                <w:rFonts w:ascii="Arial" w:hAnsi="Arial" w:cs="Arial"/>
                <w:sz w:val="22"/>
                <w:szCs w:val="22"/>
              </w:rPr>
              <w:t xml:space="preserve">Pomoč za naložbe v opredmetena ali neopredmetena sredstva na kmetijskih gospodarstvih v zvezi s primarno kmetijsko proizvodnjo </w:t>
            </w:r>
          </w:p>
          <w:p w:rsidR="00567C6A" w:rsidRPr="006F5AA7" w:rsidRDefault="006F5AA7" w:rsidP="00567C6A">
            <w:pPr>
              <w:jc w:val="both"/>
              <w:rPr>
                <w:rFonts w:ascii="Arial" w:hAnsi="Arial" w:cs="Arial"/>
                <w:sz w:val="22"/>
                <w:szCs w:val="22"/>
              </w:rPr>
            </w:pPr>
            <w:r w:rsidRPr="006F5AA7">
              <w:rPr>
                <w:rFonts w:ascii="Arial" w:hAnsi="Arial" w:cs="Arial"/>
                <w:sz w:val="22"/>
                <w:szCs w:val="22"/>
              </w:rPr>
              <w:t>Podukrep 1.1 Posodabljanje kmetijskih gospodarstev</w:t>
            </w:r>
          </w:p>
          <w:p w:rsidR="006F5AA7" w:rsidRPr="006F5AA7" w:rsidRDefault="006F5AA7" w:rsidP="00567C6A">
            <w:pPr>
              <w:jc w:val="both"/>
              <w:rPr>
                <w:rFonts w:ascii="Arial" w:hAnsi="Arial" w:cs="Arial"/>
                <w:sz w:val="22"/>
                <w:szCs w:val="22"/>
              </w:rPr>
            </w:pPr>
            <w:r w:rsidRPr="006F5AA7">
              <w:rPr>
                <w:rFonts w:ascii="Arial" w:hAnsi="Arial" w:cs="Arial"/>
                <w:sz w:val="22"/>
                <w:szCs w:val="22"/>
              </w:rPr>
              <w:t>Podukrep 1.2 Urejanje kmetijskih zemljišč in pašnikov</w:t>
            </w:r>
          </w:p>
        </w:tc>
        <w:tc>
          <w:tcPr>
            <w:tcW w:w="1979" w:type="dxa"/>
          </w:tcPr>
          <w:p w:rsidR="00567C6A" w:rsidRDefault="00567C6A" w:rsidP="00567C6A">
            <w:pPr>
              <w:jc w:val="both"/>
              <w:rPr>
                <w:rFonts w:ascii="Arial" w:hAnsi="Arial" w:cs="Arial"/>
                <w:szCs w:val="22"/>
              </w:rPr>
            </w:pPr>
          </w:p>
          <w:p w:rsidR="00F604C3" w:rsidRDefault="00F604C3" w:rsidP="00567C6A">
            <w:pPr>
              <w:jc w:val="both"/>
              <w:rPr>
                <w:rFonts w:ascii="Arial" w:hAnsi="Arial" w:cs="Arial"/>
                <w:szCs w:val="22"/>
              </w:rPr>
            </w:pPr>
          </w:p>
          <w:p w:rsidR="00F604C3" w:rsidRDefault="00F604C3" w:rsidP="00567C6A">
            <w:pPr>
              <w:jc w:val="both"/>
              <w:rPr>
                <w:rFonts w:ascii="Arial" w:hAnsi="Arial" w:cs="Arial"/>
                <w:szCs w:val="22"/>
              </w:rPr>
            </w:pPr>
          </w:p>
          <w:p w:rsidR="00F604C3" w:rsidRPr="00F604C3" w:rsidRDefault="00F604C3" w:rsidP="00567C6A">
            <w:pPr>
              <w:jc w:val="both"/>
              <w:rPr>
                <w:rFonts w:ascii="Arial" w:hAnsi="Arial" w:cs="Arial"/>
                <w:sz w:val="22"/>
                <w:szCs w:val="22"/>
              </w:rPr>
            </w:pPr>
            <w:r w:rsidRPr="00F604C3">
              <w:rPr>
                <w:rFonts w:ascii="Arial" w:hAnsi="Arial" w:cs="Arial"/>
                <w:sz w:val="22"/>
                <w:szCs w:val="22"/>
              </w:rPr>
              <w:t>3</w:t>
            </w:r>
            <w:r w:rsidR="009D6C72">
              <w:rPr>
                <w:rFonts w:ascii="Arial" w:hAnsi="Arial" w:cs="Arial"/>
                <w:sz w:val="22"/>
                <w:szCs w:val="22"/>
              </w:rPr>
              <w:t>5</w:t>
            </w:r>
            <w:r w:rsidRPr="00F604C3">
              <w:rPr>
                <w:rFonts w:ascii="Arial" w:hAnsi="Arial" w:cs="Arial"/>
                <w:sz w:val="22"/>
                <w:szCs w:val="22"/>
              </w:rPr>
              <w:t>.000</w:t>
            </w:r>
            <w:r>
              <w:rPr>
                <w:rFonts w:ascii="Arial" w:hAnsi="Arial" w:cs="Arial"/>
                <w:sz w:val="22"/>
                <w:szCs w:val="22"/>
              </w:rPr>
              <w:t xml:space="preserve"> </w:t>
            </w:r>
            <w:r w:rsidRPr="00F604C3">
              <w:rPr>
                <w:rFonts w:ascii="Arial" w:hAnsi="Arial" w:cs="Arial"/>
                <w:sz w:val="22"/>
                <w:szCs w:val="22"/>
              </w:rPr>
              <w:t>EUR</w:t>
            </w:r>
          </w:p>
          <w:p w:rsidR="00F604C3" w:rsidRPr="00F604C3" w:rsidRDefault="00F604C3" w:rsidP="009D6C72">
            <w:pPr>
              <w:jc w:val="both"/>
              <w:rPr>
                <w:rFonts w:ascii="Arial" w:hAnsi="Arial" w:cs="Arial"/>
                <w:szCs w:val="22"/>
              </w:rPr>
            </w:pPr>
            <w:r>
              <w:rPr>
                <w:rFonts w:ascii="Arial" w:hAnsi="Arial" w:cs="Arial"/>
                <w:sz w:val="22"/>
                <w:szCs w:val="22"/>
              </w:rPr>
              <w:t xml:space="preserve">  </w:t>
            </w:r>
            <w:r w:rsidR="009D6C72">
              <w:rPr>
                <w:rFonts w:ascii="Arial" w:hAnsi="Arial" w:cs="Arial"/>
                <w:sz w:val="22"/>
                <w:szCs w:val="22"/>
              </w:rPr>
              <w:t>5</w:t>
            </w:r>
            <w:r w:rsidRPr="00F604C3">
              <w:rPr>
                <w:rFonts w:ascii="Arial" w:hAnsi="Arial" w:cs="Arial"/>
                <w:sz w:val="22"/>
                <w:szCs w:val="22"/>
              </w:rPr>
              <w:t>.000 EUR</w:t>
            </w:r>
          </w:p>
        </w:tc>
      </w:tr>
    </w:tbl>
    <w:p w:rsidR="00567C6A" w:rsidRDefault="00567C6A" w:rsidP="00567C6A">
      <w:pPr>
        <w:jc w:val="both"/>
        <w:rPr>
          <w:rFonts w:ascii="Arial" w:hAnsi="Arial" w:cs="Arial"/>
          <w:b/>
          <w:sz w:val="22"/>
          <w:szCs w:val="22"/>
        </w:rPr>
      </w:pPr>
    </w:p>
    <w:p w:rsidR="006F5AA7" w:rsidRDefault="006F5AA7" w:rsidP="006F5AA7">
      <w:pPr>
        <w:pStyle w:val="Odstavekseznama"/>
        <w:numPr>
          <w:ilvl w:val="0"/>
          <w:numId w:val="1"/>
        </w:numPr>
        <w:jc w:val="both"/>
        <w:rPr>
          <w:rFonts w:ascii="Arial" w:hAnsi="Arial" w:cs="Arial"/>
          <w:b/>
          <w:sz w:val="22"/>
          <w:szCs w:val="22"/>
        </w:rPr>
      </w:pPr>
      <w:r>
        <w:rPr>
          <w:rFonts w:ascii="Arial" w:hAnsi="Arial" w:cs="Arial"/>
          <w:b/>
          <w:sz w:val="22"/>
          <w:szCs w:val="22"/>
        </w:rPr>
        <w:t>UKREPI</w:t>
      </w:r>
    </w:p>
    <w:p w:rsidR="006F5AA7" w:rsidRDefault="006F5AA7" w:rsidP="006F5AA7">
      <w:pPr>
        <w:jc w:val="both"/>
        <w:rPr>
          <w:rFonts w:ascii="Arial" w:hAnsi="Arial" w:cs="Arial"/>
          <w:b/>
          <w:sz w:val="22"/>
          <w:szCs w:val="22"/>
        </w:rPr>
      </w:pPr>
    </w:p>
    <w:p w:rsidR="00DB5F83" w:rsidRPr="006F5AA7" w:rsidRDefault="006F5AA7" w:rsidP="00DB5F83">
      <w:pPr>
        <w:jc w:val="both"/>
        <w:rPr>
          <w:rFonts w:ascii="Arial" w:hAnsi="Arial" w:cs="Arial"/>
          <w:sz w:val="22"/>
          <w:szCs w:val="22"/>
        </w:rPr>
      </w:pPr>
      <w:r>
        <w:rPr>
          <w:rFonts w:ascii="Arial" w:hAnsi="Arial" w:cs="Arial"/>
          <w:b/>
          <w:sz w:val="22"/>
          <w:szCs w:val="22"/>
        </w:rPr>
        <w:t>UKREP 1</w:t>
      </w:r>
      <w:r w:rsidR="00DB5F83">
        <w:rPr>
          <w:rFonts w:ascii="Arial" w:hAnsi="Arial" w:cs="Arial"/>
          <w:b/>
          <w:sz w:val="22"/>
          <w:szCs w:val="22"/>
        </w:rPr>
        <w:t xml:space="preserve">: </w:t>
      </w:r>
      <w:r w:rsidR="00DB5F83" w:rsidRPr="00DB5F83">
        <w:rPr>
          <w:rFonts w:ascii="Arial" w:hAnsi="Arial" w:cs="Arial"/>
          <w:b/>
          <w:sz w:val="22"/>
          <w:szCs w:val="22"/>
        </w:rPr>
        <w:t>Pomoč za naložbe v opredmetena ali neopredmetena sredstva na kmetijskih gospodarstvih v zvezi s primarno kmetijsko proizvodnjo</w:t>
      </w:r>
      <w:r w:rsidR="00DB5F83" w:rsidRPr="006F5AA7">
        <w:rPr>
          <w:rFonts w:ascii="Arial" w:hAnsi="Arial" w:cs="Arial"/>
          <w:sz w:val="22"/>
          <w:szCs w:val="22"/>
        </w:rPr>
        <w:t xml:space="preserve"> </w:t>
      </w:r>
    </w:p>
    <w:p w:rsidR="00DB5F83" w:rsidRPr="00DB5F83" w:rsidRDefault="00DB5F83" w:rsidP="006F5AA7">
      <w:pPr>
        <w:jc w:val="both"/>
        <w:rPr>
          <w:rFonts w:ascii="Arial" w:hAnsi="Arial" w:cs="Arial"/>
          <w:b/>
          <w:sz w:val="22"/>
          <w:szCs w:val="22"/>
        </w:rPr>
      </w:pPr>
    </w:p>
    <w:p w:rsidR="00DB5F83" w:rsidRPr="00DB5F83" w:rsidRDefault="00DB5F83" w:rsidP="006F5AA7">
      <w:pPr>
        <w:jc w:val="both"/>
        <w:rPr>
          <w:rFonts w:ascii="Arial" w:hAnsi="Arial" w:cs="Arial"/>
          <w:sz w:val="22"/>
          <w:szCs w:val="22"/>
        </w:rPr>
      </w:pPr>
      <w:r w:rsidRPr="00DB5F83">
        <w:rPr>
          <w:rFonts w:ascii="Arial" w:hAnsi="Arial" w:cs="Arial"/>
          <w:sz w:val="22"/>
          <w:szCs w:val="22"/>
        </w:rPr>
        <w:t>Namen ukrepa/podukrepov</w:t>
      </w:r>
    </w:p>
    <w:p w:rsidR="00DB5F83" w:rsidRPr="00DB5F83" w:rsidRDefault="00DB5F83" w:rsidP="006F5AA7">
      <w:pPr>
        <w:jc w:val="both"/>
        <w:rPr>
          <w:rFonts w:ascii="Arial" w:hAnsi="Arial" w:cs="Arial"/>
          <w:sz w:val="22"/>
          <w:szCs w:val="22"/>
        </w:rPr>
      </w:pPr>
    </w:p>
    <w:p w:rsidR="00DB5F83" w:rsidRPr="00DB5F83" w:rsidRDefault="00DB5F83" w:rsidP="00DB5F83">
      <w:pPr>
        <w:numPr>
          <w:ilvl w:val="0"/>
          <w:numId w:val="10"/>
        </w:numPr>
        <w:ind w:left="426" w:hanging="426"/>
        <w:jc w:val="both"/>
        <w:rPr>
          <w:rFonts w:ascii="Arial" w:hAnsi="Arial" w:cs="Arial"/>
          <w:sz w:val="22"/>
          <w:szCs w:val="22"/>
        </w:rPr>
      </w:pPr>
      <w:r w:rsidRPr="00DB5F83">
        <w:rPr>
          <w:rFonts w:ascii="Arial" w:hAnsi="Arial" w:cs="Arial"/>
          <w:sz w:val="22"/>
          <w:szCs w:val="22"/>
        </w:rPr>
        <w:t>Z naložbo se skuša doseči vsaj enega od naslednjih ciljev:</w:t>
      </w:r>
    </w:p>
    <w:p w:rsidR="00DB5F83" w:rsidRPr="00DB5F83" w:rsidRDefault="00DB5F83" w:rsidP="00DB5F83">
      <w:pPr>
        <w:numPr>
          <w:ilvl w:val="0"/>
          <w:numId w:val="12"/>
        </w:numPr>
        <w:jc w:val="both"/>
        <w:rPr>
          <w:rFonts w:ascii="Arial" w:hAnsi="Arial" w:cs="Arial"/>
          <w:sz w:val="22"/>
          <w:szCs w:val="22"/>
        </w:rPr>
      </w:pPr>
      <w:r w:rsidRPr="00DB5F83">
        <w:rPr>
          <w:rFonts w:ascii="Arial" w:hAnsi="Arial" w:cs="Arial"/>
          <w:sz w:val="22"/>
          <w:szCs w:val="22"/>
        </w:rPr>
        <w:t>Izboljšanje splošne učinkovitosti in trajnosti kmetijskega gospodarstva, zlasti z zmanjšanjem stroškov proizvodnje ali izboljšanjem in preusmeritvijo proizvodnje;</w:t>
      </w:r>
    </w:p>
    <w:p w:rsidR="00DB5F83" w:rsidRPr="00DB5F83" w:rsidRDefault="00DB5F83" w:rsidP="00DB5F83">
      <w:pPr>
        <w:numPr>
          <w:ilvl w:val="0"/>
          <w:numId w:val="12"/>
        </w:numPr>
        <w:jc w:val="both"/>
        <w:rPr>
          <w:rFonts w:ascii="Arial" w:hAnsi="Arial" w:cs="Arial"/>
          <w:sz w:val="22"/>
          <w:szCs w:val="22"/>
        </w:rPr>
      </w:pPr>
      <w:r w:rsidRPr="00DB5F83">
        <w:rPr>
          <w:rFonts w:ascii="Arial" w:hAnsi="Arial" w:cs="Arial"/>
          <w:sz w:val="22"/>
          <w:szCs w:val="22"/>
        </w:rPr>
        <w:t>Izboljšanje naravnega okolja, higienskih razmer ali standardov za dobrobit živali, če zadevna naložba presega veljavne standarde Unije;</w:t>
      </w:r>
    </w:p>
    <w:p w:rsidR="00DB5F83" w:rsidRPr="00DB5F83" w:rsidRDefault="00DB5F83" w:rsidP="00DB5F83">
      <w:pPr>
        <w:numPr>
          <w:ilvl w:val="0"/>
          <w:numId w:val="12"/>
        </w:numPr>
        <w:jc w:val="both"/>
        <w:rPr>
          <w:rFonts w:ascii="Arial" w:hAnsi="Arial" w:cs="Arial"/>
          <w:sz w:val="22"/>
          <w:szCs w:val="22"/>
        </w:rPr>
      </w:pPr>
      <w:r w:rsidRPr="00DB5F83">
        <w:rPr>
          <w:rFonts w:ascii="Arial" w:hAnsi="Arial" w:cs="Arial"/>
          <w:sz w:val="22"/>
          <w:szCs w:val="22"/>
        </w:rPr>
        <w:t>Vzpostavljanje in izboljšanje infrastrukture, povezane z razvojem, prilagajanjem in modernizacijo kmetijstva, vključno z dostopom do kmetijskih zemljišč, komasacijo in izboljšanjem zemljišč, oskrbo in varčevanjem z energijo in vodo.</w:t>
      </w:r>
    </w:p>
    <w:p w:rsidR="00DB5F83" w:rsidRPr="00DB5F83" w:rsidRDefault="00DB5F83" w:rsidP="00DB5F83">
      <w:pPr>
        <w:jc w:val="both"/>
        <w:rPr>
          <w:rFonts w:ascii="Arial" w:hAnsi="Arial" w:cs="Arial"/>
          <w:sz w:val="22"/>
          <w:szCs w:val="22"/>
        </w:rPr>
      </w:pPr>
    </w:p>
    <w:p w:rsidR="00DB5F83" w:rsidRPr="00DB5F83" w:rsidRDefault="00DB5F83" w:rsidP="00DB5F83">
      <w:pPr>
        <w:numPr>
          <w:ilvl w:val="0"/>
          <w:numId w:val="10"/>
        </w:numPr>
        <w:ind w:left="426" w:hanging="426"/>
        <w:jc w:val="both"/>
        <w:rPr>
          <w:rFonts w:ascii="Arial" w:hAnsi="Arial" w:cs="Arial"/>
          <w:sz w:val="22"/>
          <w:szCs w:val="22"/>
        </w:rPr>
      </w:pPr>
      <w:r w:rsidRPr="00DB5F83">
        <w:rPr>
          <w:rFonts w:ascii="Arial" w:hAnsi="Arial" w:cs="Arial"/>
          <w:sz w:val="22"/>
          <w:szCs w:val="22"/>
        </w:rPr>
        <w:t>Pomoč se ne dodeli za:</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nakup proizvodnih pravic;</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nakup in zasaditev letnih rastlin;</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 xml:space="preserve">dela v zvezi z odvodnjavanjem; </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nakup živali in samostojen nakup kmetijskih zemljišč;</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naložbe za skladnost s standardi Unije, z izjemo pomoči, dodeljene mladim kmetom v 24 mesecih od začetka njihovega delovanja;</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za že izvedena dela, razen za izdelavo projektne dokumentacije;</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investicije, ki se izvajajo izven območja občine;</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investicije, ki so financirane iz drugih javnih virov Republike Slovenije ali EU, vključno s sofinanciranjem prestrukturiranja vinogradov;</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stroške, povezane z zakupnimi pogodbami;</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lastRenderedPageBreak/>
        <w:t>davke, razne takse in režijske stroške;</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obratna sredstva.</w:t>
      </w:r>
    </w:p>
    <w:p w:rsidR="00DB5F83" w:rsidRPr="00DB5F83" w:rsidRDefault="00DB5F83" w:rsidP="00DB5F83">
      <w:pPr>
        <w:jc w:val="both"/>
        <w:rPr>
          <w:rFonts w:ascii="Arial" w:hAnsi="Arial" w:cs="Arial"/>
          <w:sz w:val="22"/>
          <w:szCs w:val="22"/>
        </w:rPr>
      </w:pPr>
    </w:p>
    <w:p w:rsidR="00DB5F83" w:rsidRPr="00DB5F83" w:rsidRDefault="00DB5F83" w:rsidP="00DB5F83">
      <w:pPr>
        <w:jc w:val="both"/>
        <w:rPr>
          <w:rFonts w:ascii="Arial" w:hAnsi="Arial" w:cs="Arial"/>
          <w:b/>
          <w:sz w:val="22"/>
          <w:szCs w:val="22"/>
        </w:rPr>
      </w:pPr>
      <w:r w:rsidRPr="00DB5F83">
        <w:rPr>
          <w:rFonts w:ascii="Arial" w:hAnsi="Arial" w:cs="Arial"/>
          <w:b/>
          <w:sz w:val="22"/>
          <w:szCs w:val="22"/>
        </w:rPr>
        <w:t>Podukrep 1.1 Posodabljanje kmetijskih gospodarstev</w:t>
      </w:r>
    </w:p>
    <w:p w:rsidR="00DB5F83" w:rsidRPr="00DB5F83" w:rsidRDefault="00DB5F83" w:rsidP="00DB5F83">
      <w:pPr>
        <w:jc w:val="both"/>
        <w:rPr>
          <w:rFonts w:ascii="Arial" w:hAnsi="Arial" w:cs="Arial"/>
          <w:sz w:val="22"/>
          <w:szCs w:val="22"/>
        </w:rPr>
      </w:pPr>
      <w:r w:rsidRPr="00DB5F83">
        <w:rPr>
          <w:rFonts w:ascii="Arial" w:hAnsi="Arial" w:cs="Arial"/>
          <w:sz w:val="22"/>
          <w:szCs w:val="22"/>
        </w:rPr>
        <w:t>Pomoč se lahko dodeli za naložbe v živinorejsko in rastlinsko proizvodnjo na kmetijskih gospodarstvih.</w:t>
      </w:r>
    </w:p>
    <w:p w:rsidR="00DB5F83" w:rsidRPr="00DB5F83" w:rsidRDefault="00DB5F83" w:rsidP="00DB5F83">
      <w:pPr>
        <w:jc w:val="both"/>
        <w:rPr>
          <w:rFonts w:ascii="Arial" w:hAnsi="Arial" w:cs="Arial"/>
          <w:sz w:val="22"/>
          <w:szCs w:val="22"/>
        </w:rPr>
      </w:pPr>
      <w:r w:rsidRPr="00DB5F83">
        <w:rPr>
          <w:rFonts w:ascii="Arial" w:hAnsi="Arial" w:cs="Arial"/>
          <w:sz w:val="22"/>
          <w:szCs w:val="22"/>
        </w:rPr>
        <w:t>Upravičeni stroški:</w:t>
      </w:r>
    </w:p>
    <w:p w:rsidR="00DB5F83" w:rsidRPr="00DB5F83" w:rsidRDefault="00DB5F83" w:rsidP="00DB5F83">
      <w:pPr>
        <w:pStyle w:val="Telobesedila"/>
        <w:numPr>
          <w:ilvl w:val="0"/>
          <w:numId w:val="7"/>
        </w:numPr>
        <w:rPr>
          <w:rFonts w:ascii="Arial" w:hAnsi="Arial" w:cs="Arial"/>
          <w:sz w:val="22"/>
          <w:szCs w:val="22"/>
        </w:rPr>
      </w:pPr>
      <w:bookmarkStart w:id="1" w:name="OLE_LINK1"/>
      <w:r w:rsidRPr="00DB5F83">
        <w:rPr>
          <w:rFonts w:ascii="Arial" w:hAnsi="Arial" w:cs="Arial"/>
          <w:sz w:val="22"/>
          <w:szCs w:val="22"/>
        </w:rPr>
        <w:t>stroški izdelave projektne dokumentacije za novogradnjo (rekonstrukcijo) hlevov in gospodarskih poslopij na kmetijskem gospodarstvu;</w:t>
      </w:r>
    </w:p>
    <w:bookmarkEnd w:id="1"/>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stroški gradnje, rekonstrukcije ali adaptacije hlevov in gospodarskih poslopij na kmetijskem gospodarstvu, ki služijo primarni kmetijski proizvodnji ter ureditev izpustov (stroški materiala in storitev);</w:t>
      </w:r>
    </w:p>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stroški nakupa kmetijske mehanizacije;</w:t>
      </w:r>
    </w:p>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stroški opreme hlevov in gospodarskih poslopij;</w:t>
      </w:r>
    </w:p>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stroški nakupa rastlinjaka, montaže ter opreme v rastlinjaku;</w:t>
      </w:r>
    </w:p>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stroški nakupa in postavitev zaščite pred neugodnimi vremenskimi razmerami (protitočne mreže…);</w:t>
      </w:r>
    </w:p>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stroški nakupa računalniške programske opreme, patentov, licenc, avtorskih pravic in blagovnih znamk;</w:t>
      </w:r>
    </w:p>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stroški nakupa trajnih rastlin.</w:t>
      </w:r>
    </w:p>
    <w:p w:rsidR="00DB5F83" w:rsidRPr="00DB5F83" w:rsidRDefault="00DB5F83" w:rsidP="00DB5F83">
      <w:pPr>
        <w:rPr>
          <w:rFonts w:ascii="Arial" w:hAnsi="Arial" w:cs="Arial"/>
          <w:sz w:val="22"/>
          <w:szCs w:val="22"/>
        </w:rPr>
      </w:pPr>
    </w:p>
    <w:p w:rsidR="00DB5F83" w:rsidRPr="00DB5F83" w:rsidRDefault="00DB5F83" w:rsidP="00DB5F83">
      <w:pPr>
        <w:jc w:val="both"/>
        <w:rPr>
          <w:rFonts w:ascii="Arial" w:hAnsi="Arial" w:cs="Arial"/>
          <w:sz w:val="22"/>
          <w:szCs w:val="22"/>
        </w:rPr>
      </w:pPr>
      <w:r w:rsidRPr="00DB5F83">
        <w:rPr>
          <w:rFonts w:ascii="Arial" w:hAnsi="Arial" w:cs="Arial"/>
          <w:sz w:val="22"/>
          <w:szCs w:val="22"/>
        </w:rPr>
        <w:t>Upravičenci do pomoči so:</w:t>
      </w:r>
    </w:p>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kmetijska gospodarstva, vpisana v register kmetijskih gospodarstev, ki ležijo na območju občine, oziroma katerih naložba se izvaja na območju občine;</w:t>
      </w:r>
    </w:p>
    <w:p w:rsidR="00DB5F83" w:rsidRPr="00DB5F83" w:rsidRDefault="00DB5F83" w:rsidP="00DB5F83">
      <w:pPr>
        <w:numPr>
          <w:ilvl w:val="0"/>
          <w:numId w:val="7"/>
        </w:numPr>
        <w:jc w:val="both"/>
        <w:rPr>
          <w:rFonts w:ascii="Arial" w:hAnsi="Arial" w:cs="Arial"/>
          <w:sz w:val="22"/>
          <w:szCs w:val="22"/>
        </w:rPr>
      </w:pPr>
      <w:r w:rsidRPr="00DB5F83">
        <w:rPr>
          <w:rFonts w:ascii="Arial" w:hAnsi="Arial" w:cs="Arial"/>
          <w:sz w:val="22"/>
          <w:szCs w:val="22"/>
        </w:rPr>
        <w:t xml:space="preserve">dejavnost primarne kmetijske proizvodnje opravljajo na najmanj 2 ha primerljivih kmetijskih površin. </w:t>
      </w:r>
    </w:p>
    <w:p w:rsidR="00DB5F83" w:rsidRPr="00DB5F83" w:rsidRDefault="00DB5F83" w:rsidP="00DB5F83">
      <w:pPr>
        <w:ind w:left="720"/>
        <w:jc w:val="both"/>
        <w:rPr>
          <w:rFonts w:ascii="Arial" w:hAnsi="Arial" w:cs="Arial"/>
          <w:sz w:val="22"/>
          <w:szCs w:val="22"/>
        </w:rPr>
      </w:pPr>
    </w:p>
    <w:p w:rsidR="00DB5F83" w:rsidRPr="00DB5F83" w:rsidRDefault="00DB5F83" w:rsidP="00DB5F83">
      <w:pPr>
        <w:rPr>
          <w:rFonts w:ascii="Arial" w:hAnsi="Arial" w:cs="Arial"/>
          <w:sz w:val="22"/>
          <w:szCs w:val="22"/>
        </w:rPr>
      </w:pPr>
      <w:r w:rsidRPr="00DB5F83">
        <w:rPr>
          <w:rFonts w:ascii="Arial" w:hAnsi="Arial" w:cs="Arial"/>
          <w:sz w:val="22"/>
          <w:szCs w:val="22"/>
        </w:rPr>
        <w:t>Pogoji za pridobitev:</w:t>
      </w:r>
    </w:p>
    <w:p w:rsidR="00DB5F83" w:rsidRPr="00DB5F83" w:rsidRDefault="00DB5F83" w:rsidP="00DB5F83">
      <w:pPr>
        <w:numPr>
          <w:ilvl w:val="0"/>
          <w:numId w:val="8"/>
        </w:numPr>
        <w:jc w:val="both"/>
        <w:rPr>
          <w:rFonts w:ascii="Arial" w:hAnsi="Arial" w:cs="Arial"/>
          <w:sz w:val="22"/>
          <w:szCs w:val="22"/>
        </w:rPr>
      </w:pPr>
      <w:r w:rsidRPr="00DB5F83">
        <w:rPr>
          <w:rFonts w:ascii="Arial" w:hAnsi="Arial" w:cs="Arial"/>
          <w:sz w:val="22"/>
          <w:szCs w:val="22"/>
        </w:rPr>
        <w:t xml:space="preserve">predložitev ustreznega dovoljenja za izvedbo investicije, če je s predpisi s področja gradnje objektov to potrebno;  </w:t>
      </w:r>
    </w:p>
    <w:p w:rsidR="00DB5F83" w:rsidRPr="00DB5F83" w:rsidRDefault="00DB5F83" w:rsidP="00DB5F83">
      <w:pPr>
        <w:numPr>
          <w:ilvl w:val="0"/>
          <w:numId w:val="8"/>
        </w:numPr>
        <w:jc w:val="both"/>
        <w:rPr>
          <w:rFonts w:ascii="Arial" w:hAnsi="Arial" w:cs="Arial"/>
          <w:sz w:val="22"/>
          <w:szCs w:val="22"/>
        </w:rPr>
      </w:pPr>
      <w:r w:rsidRPr="00DB5F83">
        <w:rPr>
          <w:rFonts w:ascii="Arial" w:hAnsi="Arial" w:cs="Arial"/>
          <w:sz w:val="22"/>
          <w:szCs w:val="22"/>
        </w:rPr>
        <w:t>projektno dokumentacijo za izvedbo naložbe ter dokazila o teh stroških, kadar so upravičeni do sofinanciranja;</w:t>
      </w:r>
    </w:p>
    <w:p w:rsidR="00DB5F83" w:rsidRPr="00DB5F83" w:rsidRDefault="00DB5F83" w:rsidP="00DB5F83">
      <w:pPr>
        <w:numPr>
          <w:ilvl w:val="0"/>
          <w:numId w:val="8"/>
        </w:numPr>
        <w:jc w:val="both"/>
        <w:rPr>
          <w:rFonts w:ascii="Arial" w:hAnsi="Arial" w:cs="Arial"/>
          <w:sz w:val="22"/>
          <w:szCs w:val="22"/>
        </w:rPr>
      </w:pPr>
      <w:r w:rsidRPr="00DB5F83">
        <w:rPr>
          <w:rFonts w:ascii="Arial" w:hAnsi="Arial" w:cs="Arial"/>
          <w:sz w:val="22"/>
          <w:szCs w:val="22"/>
        </w:rPr>
        <w:t xml:space="preserve">za naložbo, ki mora biti v skladu z določili 14(5) člena Uredbe 702/2014, mora biti presoja vplivov na okolje, če je le ta potrebna, predložena z vlogo za pridobitev pomoči; </w:t>
      </w:r>
    </w:p>
    <w:p w:rsidR="00DB5F83" w:rsidRPr="00DB5F83" w:rsidRDefault="00DB5F83" w:rsidP="00DB5F83">
      <w:pPr>
        <w:numPr>
          <w:ilvl w:val="0"/>
          <w:numId w:val="8"/>
        </w:numPr>
        <w:jc w:val="both"/>
        <w:rPr>
          <w:rFonts w:ascii="Arial" w:hAnsi="Arial" w:cs="Arial"/>
          <w:sz w:val="22"/>
          <w:szCs w:val="22"/>
        </w:rPr>
      </w:pPr>
      <w:r w:rsidRPr="00DB5F83">
        <w:rPr>
          <w:rFonts w:ascii="Arial" w:hAnsi="Arial" w:cs="Arial"/>
          <w:sz w:val="22"/>
          <w:szCs w:val="22"/>
        </w:rPr>
        <w:t>ponudb</w:t>
      </w:r>
      <w:r w:rsidR="00F1771C">
        <w:rPr>
          <w:rFonts w:ascii="Arial" w:hAnsi="Arial" w:cs="Arial"/>
          <w:sz w:val="22"/>
          <w:szCs w:val="22"/>
        </w:rPr>
        <w:t>o</w:t>
      </w:r>
      <w:r w:rsidRPr="00DB5F83">
        <w:rPr>
          <w:rFonts w:ascii="Arial" w:hAnsi="Arial" w:cs="Arial"/>
          <w:sz w:val="22"/>
          <w:szCs w:val="22"/>
        </w:rPr>
        <w:t xml:space="preserve"> oziroma predračun za načrtovano naložbo;</w:t>
      </w:r>
    </w:p>
    <w:p w:rsidR="00DB5F83" w:rsidRPr="00020E41" w:rsidRDefault="00020E41" w:rsidP="00020E41">
      <w:pPr>
        <w:numPr>
          <w:ilvl w:val="0"/>
          <w:numId w:val="8"/>
        </w:numPr>
        <w:jc w:val="both"/>
        <w:rPr>
          <w:rFonts w:ascii="Arial" w:hAnsi="Arial" w:cs="Arial"/>
          <w:sz w:val="22"/>
          <w:szCs w:val="22"/>
        </w:rPr>
      </w:pPr>
      <w:r>
        <w:rPr>
          <w:rFonts w:ascii="Arial" w:hAnsi="Arial" w:cs="Arial"/>
          <w:sz w:val="22"/>
          <w:szCs w:val="22"/>
        </w:rPr>
        <w:t>zbirna vloga</w:t>
      </w:r>
      <w:r w:rsidRPr="00020E41">
        <w:rPr>
          <w:rFonts w:ascii="Arial" w:hAnsi="Arial" w:cs="Arial"/>
          <w:sz w:val="22"/>
          <w:szCs w:val="22"/>
        </w:rPr>
        <w:t xml:space="preserve"> (subvencijska vloga) v tekočem oziroma preteklem letu, če rok za oddajo zbirne vloge v tekočem letu še ni potekel</w:t>
      </w:r>
      <w:r w:rsidR="00BE6498" w:rsidRPr="00020E41">
        <w:rPr>
          <w:rFonts w:ascii="Arial" w:hAnsi="Arial" w:cs="Arial"/>
          <w:sz w:val="22"/>
          <w:szCs w:val="22"/>
        </w:rPr>
        <w:t>;</w:t>
      </w:r>
    </w:p>
    <w:p w:rsidR="00DB5F83" w:rsidRPr="00DB5F83" w:rsidRDefault="00DB5F83" w:rsidP="00DB5F83">
      <w:pPr>
        <w:numPr>
          <w:ilvl w:val="0"/>
          <w:numId w:val="8"/>
        </w:numPr>
        <w:jc w:val="both"/>
        <w:rPr>
          <w:rFonts w:ascii="Arial" w:hAnsi="Arial" w:cs="Arial"/>
          <w:sz w:val="22"/>
          <w:szCs w:val="22"/>
        </w:rPr>
      </w:pPr>
      <w:r w:rsidRPr="00DB5F83">
        <w:rPr>
          <w:rFonts w:ascii="Arial" w:hAnsi="Arial" w:cs="Arial"/>
          <w:sz w:val="22"/>
          <w:szCs w:val="22"/>
        </w:rPr>
        <w:t>mnenje o upravičenosti in ekonomičnosti investicije, ki ga prip</w:t>
      </w:r>
      <w:r w:rsidR="00BE6498">
        <w:rPr>
          <w:rFonts w:ascii="Arial" w:hAnsi="Arial" w:cs="Arial"/>
          <w:sz w:val="22"/>
          <w:szCs w:val="22"/>
        </w:rPr>
        <w:t>ravi pristojna strokovna služba</w:t>
      </w:r>
      <w:r w:rsidR="008A0192">
        <w:rPr>
          <w:rFonts w:ascii="Arial" w:hAnsi="Arial" w:cs="Arial"/>
          <w:sz w:val="22"/>
          <w:szCs w:val="22"/>
        </w:rPr>
        <w:t xml:space="preserve"> (kmetijsko svetovalna služba)</w:t>
      </w:r>
      <w:r w:rsidR="00BE6498">
        <w:rPr>
          <w:rFonts w:ascii="Arial" w:hAnsi="Arial" w:cs="Arial"/>
          <w:sz w:val="22"/>
          <w:szCs w:val="22"/>
        </w:rPr>
        <w:t>.</w:t>
      </w:r>
    </w:p>
    <w:p w:rsidR="00DB5F83" w:rsidRPr="00DB5F83" w:rsidRDefault="00DB5F83" w:rsidP="00DB5F83">
      <w:pPr>
        <w:ind w:left="720"/>
        <w:jc w:val="both"/>
        <w:rPr>
          <w:rFonts w:ascii="Arial" w:hAnsi="Arial" w:cs="Arial"/>
          <w:sz w:val="22"/>
          <w:szCs w:val="22"/>
        </w:rPr>
      </w:pPr>
    </w:p>
    <w:p w:rsidR="00DB5F83" w:rsidRPr="00DB5F83" w:rsidRDefault="00DB5F83" w:rsidP="00DB5F83">
      <w:pPr>
        <w:jc w:val="both"/>
        <w:rPr>
          <w:rFonts w:ascii="Arial" w:hAnsi="Arial" w:cs="Arial"/>
          <w:sz w:val="22"/>
          <w:szCs w:val="22"/>
        </w:rPr>
      </w:pPr>
      <w:r w:rsidRPr="00DB5F83">
        <w:rPr>
          <w:rFonts w:ascii="Arial" w:hAnsi="Arial" w:cs="Arial"/>
          <w:sz w:val="22"/>
          <w:szCs w:val="22"/>
        </w:rPr>
        <w:t xml:space="preserve">Intenzivnost pomoči: </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 xml:space="preserve">do 50 % upravičenih stroškov naložb na kmetijskih gospodarstvih. </w:t>
      </w:r>
    </w:p>
    <w:p w:rsidR="00DB5F83" w:rsidRPr="00DB5F83" w:rsidRDefault="00DB5F83" w:rsidP="00DB5F83">
      <w:pPr>
        <w:jc w:val="both"/>
        <w:rPr>
          <w:rFonts w:ascii="Arial" w:hAnsi="Arial" w:cs="Arial"/>
          <w:sz w:val="22"/>
          <w:szCs w:val="22"/>
        </w:rPr>
      </w:pPr>
    </w:p>
    <w:p w:rsidR="00DB5F83" w:rsidRPr="00DB5F83" w:rsidRDefault="00DB5F83" w:rsidP="008A0192">
      <w:pPr>
        <w:jc w:val="both"/>
        <w:rPr>
          <w:rFonts w:ascii="Arial" w:hAnsi="Arial" w:cs="Arial"/>
          <w:sz w:val="22"/>
          <w:szCs w:val="22"/>
        </w:rPr>
      </w:pPr>
      <w:r w:rsidRPr="00DB5F83">
        <w:rPr>
          <w:rFonts w:ascii="Arial" w:hAnsi="Arial" w:cs="Arial"/>
          <w:sz w:val="22"/>
          <w:szCs w:val="22"/>
        </w:rPr>
        <w:t xml:space="preserve">Najvišji skupni znesek za posamezno naložbo na kmetijskem gospodarstvu lahko znaša do 3.000 EUR. </w:t>
      </w:r>
    </w:p>
    <w:p w:rsidR="00DB5F83" w:rsidRPr="00DB5F83" w:rsidRDefault="00DB5F83" w:rsidP="00DB5F83">
      <w:pPr>
        <w:pStyle w:val="odstavek1"/>
        <w:ind w:firstLine="0"/>
      </w:pPr>
      <w:r w:rsidRPr="00DB5F83">
        <w:t xml:space="preserve">Vlogo za pomoč v okviru tega ukrepa predloži nosilec kmetijskega gospodarstva. </w:t>
      </w:r>
    </w:p>
    <w:p w:rsidR="00DB5F83" w:rsidRPr="00DB5F83" w:rsidRDefault="00DB5F83" w:rsidP="00DB5F83">
      <w:pPr>
        <w:rPr>
          <w:rFonts w:ascii="Arial" w:hAnsi="Arial" w:cs="Arial"/>
          <w:sz w:val="22"/>
          <w:szCs w:val="22"/>
        </w:rPr>
      </w:pPr>
    </w:p>
    <w:p w:rsidR="00DB5F83" w:rsidRPr="00DB5F83" w:rsidRDefault="00DB5F83" w:rsidP="00DB5F83">
      <w:pPr>
        <w:jc w:val="both"/>
        <w:rPr>
          <w:rFonts w:ascii="Arial" w:hAnsi="Arial" w:cs="Arial"/>
          <w:b/>
          <w:bCs/>
          <w:sz w:val="22"/>
          <w:szCs w:val="22"/>
        </w:rPr>
      </w:pPr>
      <w:r w:rsidRPr="00DB5F83">
        <w:rPr>
          <w:rFonts w:ascii="Arial" w:hAnsi="Arial" w:cs="Arial"/>
          <w:b/>
          <w:bCs/>
          <w:sz w:val="22"/>
          <w:szCs w:val="22"/>
        </w:rPr>
        <w:t>Podukrep 1. 2 Urejanje kmetijskih zemljišč in pašnikov</w:t>
      </w:r>
    </w:p>
    <w:p w:rsidR="00DB5F83" w:rsidRPr="00DB5F83" w:rsidRDefault="00DB5F83" w:rsidP="00DB5F83">
      <w:pPr>
        <w:autoSpaceDE w:val="0"/>
        <w:autoSpaceDN w:val="0"/>
        <w:adjustRightInd w:val="0"/>
        <w:jc w:val="both"/>
        <w:rPr>
          <w:rFonts w:ascii="Arial" w:hAnsi="Arial" w:cs="Arial"/>
          <w:sz w:val="22"/>
          <w:szCs w:val="22"/>
        </w:rPr>
      </w:pPr>
      <w:r w:rsidRPr="00DB5F83">
        <w:rPr>
          <w:rFonts w:ascii="Arial" w:hAnsi="Arial" w:cs="Arial"/>
          <w:sz w:val="22"/>
          <w:szCs w:val="22"/>
        </w:rPr>
        <w:t>Pomoč se lahko dodeli za namen urejanja kmetijskih zemljišč in pašnikov</w:t>
      </w:r>
      <w:r w:rsidR="008A0192">
        <w:rPr>
          <w:rFonts w:ascii="Arial" w:hAnsi="Arial" w:cs="Arial"/>
          <w:sz w:val="22"/>
          <w:szCs w:val="22"/>
        </w:rPr>
        <w:t>.</w:t>
      </w:r>
    </w:p>
    <w:p w:rsidR="00DB5F83" w:rsidRDefault="00DB5F83" w:rsidP="00DB5F83">
      <w:pPr>
        <w:autoSpaceDE w:val="0"/>
        <w:autoSpaceDN w:val="0"/>
        <w:adjustRightInd w:val="0"/>
        <w:jc w:val="both"/>
        <w:rPr>
          <w:rFonts w:ascii="Arial" w:hAnsi="Arial" w:cs="Arial"/>
          <w:sz w:val="22"/>
          <w:szCs w:val="22"/>
        </w:rPr>
      </w:pPr>
    </w:p>
    <w:p w:rsidR="008D58EF" w:rsidRPr="00DB5F83" w:rsidRDefault="008D58EF" w:rsidP="00DB5F83">
      <w:pPr>
        <w:autoSpaceDE w:val="0"/>
        <w:autoSpaceDN w:val="0"/>
        <w:adjustRightInd w:val="0"/>
        <w:jc w:val="both"/>
        <w:rPr>
          <w:rFonts w:ascii="Arial" w:hAnsi="Arial" w:cs="Arial"/>
          <w:sz w:val="22"/>
          <w:szCs w:val="22"/>
        </w:rPr>
      </w:pPr>
    </w:p>
    <w:p w:rsidR="00DB5F83" w:rsidRPr="00DB5F83" w:rsidRDefault="00DB5F83" w:rsidP="00DB5F83">
      <w:pPr>
        <w:autoSpaceDE w:val="0"/>
        <w:autoSpaceDN w:val="0"/>
        <w:adjustRightInd w:val="0"/>
        <w:jc w:val="both"/>
        <w:rPr>
          <w:rFonts w:ascii="Arial" w:hAnsi="Arial" w:cs="Arial"/>
          <w:sz w:val="22"/>
          <w:szCs w:val="22"/>
        </w:rPr>
      </w:pPr>
      <w:r w:rsidRPr="00DB5F83">
        <w:rPr>
          <w:rFonts w:ascii="Arial" w:hAnsi="Arial" w:cs="Arial"/>
          <w:sz w:val="22"/>
          <w:szCs w:val="22"/>
        </w:rPr>
        <w:t>Upravičeni stroški:</w:t>
      </w:r>
    </w:p>
    <w:p w:rsidR="00DB5F83" w:rsidRPr="00DB5F83" w:rsidRDefault="00DB5F83" w:rsidP="00DB5F83">
      <w:pPr>
        <w:numPr>
          <w:ilvl w:val="0"/>
          <w:numId w:val="13"/>
        </w:numPr>
        <w:rPr>
          <w:rFonts w:ascii="Arial" w:hAnsi="Arial" w:cs="Arial"/>
          <w:sz w:val="22"/>
          <w:szCs w:val="22"/>
        </w:rPr>
      </w:pPr>
      <w:r w:rsidRPr="00DB5F83">
        <w:rPr>
          <w:rFonts w:ascii="Arial" w:hAnsi="Arial" w:cs="Arial"/>
          <w:sz w:val="22"/>
          <w:szCs w:val="22"/>
        </w:rPr>
        <w:t xml:space="preserve">stroški izdelave načrta ureditve kmetijskega zemljišča (nezahtevne agromelioracije, pašniki); </w:t>
      </w:r>
    </w:p>
    <w:p w:rsidR="00DB5F83" w:rsidRPr="00DB5F83" w:rsidRDefault="00DB5F83" w:rsidP="00DB5F83">
      <w:pPr>
        <w:numPr>
          <w:ilvl w:val="0"/>
          <w:numId w:val="13"/>
        </w:numPr>
        <w:jc w:val="both"/>
        <w:rPr>
          <w:rFonts w:ascii="Arial" w:hAnsi="Arial" w:cs="Arial"/>
          <w:sz w:val="22"/>
          <w:szCs w:val="22"/>
        </w:rPr>
      </w:pPr>
      <w:r w:rsidRPr="00DB5F83">
        <w:rPr>
          <w:rFonts w:ascii="Arial" w:hAnsi="Arial" w:cs="Arial"/>
          <w:sz w:val="22"/>
          <w:szCs w:val="22"/>
        </w:rPr>
        <w:lastRenderedPageBreak/>
        <w:t xml:space="preserve">stroški izvedbe del za nezahtevne agromelioracije; </w:t>
      </w:r>
    </w:p>
    <w:p w:rsidR="00DB5F83" w:rsidRPr="00DB5F83" w:rsidRDefault="00DB5F83" w:rsidP="00DB5F83">
      <w:pPr>
        <w:numPr>
          <w:ilvl w:val="0"/>
          <w:numId w:val="13"/>
        </w:numPr>
        <w:rPr>
          <w:rFonts w:ascii="Arial" w:hAnsi="Arial" w:cs="Arial"/>
          <w:sz w:val="22"/>
          <w:szCs w:val="22"/>
        </w:rPr>
      </w:pPr>
      <w:r w:rsidRPr="00DB5F83">
        <w:rPr>
          <w:rFonts w:ascii="Arial" w:hAnsi="Arial" w:cs="Arial"/>
          <w:sz w:val="22"/>
          <w:szCs w:val="22"/>
        </w:rPr>
        <w:t>stroški nakupa opreme za ograditev in pregraditev pašnikov z ograjo;</w:t>
      </w:r>
    </w:p>
    <w:p w:rsidR="00DB5F83" w:rsidRPr="00DB5F83" w:rsidRDefault="00DB5F83" w:rsidP="00DB5F83">
      <w:pPr>
        <w:numPr>
          <w:ilvl w:val="0"/>
          <w:numId w:val="13"/>
        </w:numPr>
        <w:rPr>
          <w:rFonts w:ascii="Arial" w:hAnsi="Arial" w:cs="Arial"/>
          <w:sz w:val="22"/>
          <w:szCs w:val="22"/>
        </w:rPr>
      </w:pPr>
      <w:r w:rsidRPr="00DB5F83">
        <w:rPr>
          <w:rFonts w:ascii="Arial" w:hAnsi="Arial" w:cs="Arial"/>
          <w:sz w:val="22"/>
          <w:szCs w:val="22"/>
        </w:rPr>
        <w:t>stroški nakupa opreme za ureditev napajališč za živino.</w:t>
      </w:r>
    </w:p>
    <w:p w:rsidR="00DB5F83" w:rsidRPr="00DB5F83" w:rsidRDefault="00DB5F83" w:rsidP="00DB5F83">
      <w:pPr>
        <w:rPr>
          <w:rFonts w:ascii="Arial" w:hAnsi="Arial" w:cs="Arial"/>
          <w:sz w:val="22"/>
          <w:szCs w:val="22"/>
        </w:rPr>
      </w:pPr>
    </w:p>
    <w:p w:rsidR="00DB5F83" w:rsidRPr="00DB5F83" w:rsidRDefault="00DB5F83" w:rsidP="00DB5F83">
      <w:pPr>
        <w:rPr>
          <w:rFonts w:ascii="Arial" w:hAnsi="Arial" w:cs="Arial"/>
          <w:sz w:val="22"/>
          <w:szCs w:val="22"/>
        </w:rPr>
      </w:pPr>
      <w:r w:rsidRPr="00DB5F83">
        <w:rPr>
          <w:rFonts w:ascii="Arial" w:hAnsi="Arial" w:cs="Arial"/>
          <w:sz w:val="22"/>
          <w:szCs w:val="22"/>
        </w:rPr>
        <w:t>Upravičenci do pomoči:</w:t>
      </w:r>
    </w:p>
    <w:p w:rsidR="00DB5F83" w:rsidRPr="00DB5F83" w:rsidRDefault="00DB5F83" w:rsidP="00DB5F83">
      <w:pPr>
        <w:numPr>
          <w:ilvl w:val="0"/>
          <w:numId w:val="13"/>
        </w:numPr>
        <w:jc w:val="both"/>
        <w:rPr>
          <w:rFonts w:ascii="Arial" w:hAnsi="Arial" w:cs="Arial"/>
          <w:sz w:val="22"/>
          <w:szCs w:val="22"/>
        </w:rPr>
      </w:pPr>
      <w:r w:rsidRPr="00DB5F83">
        <w:rPr>
          <w:rFonts w:ascii="Arial" w:hAnsi="Arial" w:cs="Arial"/>
          <w:sz w:val="22"/>
          <w:szCs w:val="22"/>
        </w:rPr>
        <w:t>posamezna kmetijska gospodarstva in ali več kmetijskih gospodarstev, vključenih v skupno naložbo (pašna skupnost, agrarna skupnost…);</w:t>
      </w:r>
    </w:p>
    <w:p w:rsidR="00DB5F83" w:rsidRPr="00DB5F83" w:rsidRDefault="00DB5F83" w:rsidP="00DB5F83">
      <w:pPr>
        <w:numPr>
          <w:ilvl w:val="0"/>
          <w:numId w:val="13"/>
        </w:numPr>
        <w:jc w:val="both"/>
        <w:rPr>
          <w:rFonts w:ascii="Arial" w:hAnsi="Arial" w:cs="Arial"/>
          <w:sz w:val="22"/>
          <w:szCs w:val="22"/>
        </w:rPr>
      </w:pPr>
      <w:r w:rsidRPr="00DB5F83">
        <w:rPr>
          <w:rFonts w:ascii="Arial" w:hAnsi="Arial" w:cs="Arial"/>
          <w:sz w:val="22"/>
          <w:szCs w:val="22"/>
        </w:rPr>
        <w:t>kmetijska gospodarstva, vpisana v register kmetijskih gospodarstev, ki ležijo na območju občine, oziroma katerih naložba se izvaja na območju občine;</w:t>
      </w:r>
    </w:p>
    <w:p w:rsidR="00DB5F83" w:rsidRPr="00DB5F83" w:rsidRDefault="00DB5F83" w:rsidP="00DB5F83">
      <w:pPr>
        <w:numPr>
          <w:ilvl w:val="0"/>
          <w:numId w:val="13"/>
        </w:numPr>
        <w:jc w:val="both"/>
        <w:rPr>
          <w:rFonts w:ascii="Arial" w:hAnsi="Arial" w:cs="Arial"/>
          <w:sz w:val="22"/>
          <w:szCs w:val="22"/>
        </w:rPr>
      </w:pPr>
      <w:r w:rsidRPr="00DB5F83">
        <w:rPr>
          <w:rFonts w:ascii="Arial" w:hAnsi="Arial" w:cs="Arial"/>
          <w:sz w:val="22"/>
          <w:szCs w:val="22"/>
        </w:rPr>
        <w:t>dejavnost primarne kmetijske proizvodnje opravljajo na najmanj 2 ha primerljivih kmetijskih površin.</w:t>
      </w:r>
    </w:p>
    <w:p w:rsidR="00DB5F83" w:rsidRPr="00DB5F83" w:rsidRDefault="00DB5F83" w:rsidP="00DB5F83">
      <w:pPr>
        <w:ind w:left="720"/>
        <w:jc w:val="both"/>
        <w:rPr>
          <w:rFonts w:ascii="Arial" w:hAnsi="Arial" w:cs="Arial"/>
          <w:sz w:val="22"/>
          <w:szCs w:val="22"/>
        </w:rPr>
      </w:pPr>
    </w:p>
    <w:p w:rsidR="00DB5F83" w:rsidRPr="00DB5F83" w:rsidRDefault="00DB5F83" w:rsidP="00DB5F83">
      <w:pPr>
        <w:rPr>
          <w:rFonts w:ascii="Arial" w:hAnsi="Arial" w:cs="Arial"/>
          <w:sz w:val="22"/>
          <w:szCs w:val="22"/>
        </w:rPr>
      </w:pPr>
      <w:r w:rsidRPr="00DB5F83">
        <w:rPr>
          <w:rFonts w:ascii="Arial" w:hAnsi="Arial" w:cs="Arial"/>
          <w:sz w:val="22"/>
          <w:szCs w:val="22"/>
        </w:rPr>
        <w:t>Pogoji za pridobitev:</w:t>
      </w:r>
    </w:p>
    <w:p w:rsidR="00DB5F83" w:rsidRPr="00DB5F83" w:rsidRDefault="00DB5F83" w:rsidP="00DB5F83">
      <w:pPr>
        <w:numPr>
          <w:ilvl w:val="0"/>
          <w:numId w:val="9"/>
        </w:numPr>
        <w:jc w:val="both"/>
        <w:rPr>
          <w:rFonts w:ascii="Arial" w:hAnsi="Arial" w:cs="Arial"/>
          <w:sz w:val="22"/>
          <w:szCs w:val="22"/>
        </w:rPr>
      </w:pPr>
      <w:r w:rsidRPr="00DB5F83">
        <w:rPr>
          <w:rFonts w:ascii="Arial" w:hAnsi="Arial" w:cs="Arial"/>
          <w:sz w:val="22"/>
          <w:szCs w:val="22"/>
        </w:rPr>
        <w:t>ustrezna dovoljenja oziroma projektna dokumentacija za izvedbo naložbe ter dokazila o teh stroških, kadar so upravičeni do sofinanciranja;</w:t>
      </w:r>
    </w:p>
    <w:p w:rsidR="00DB5F83" w:rsidRPr="00DB5F83" w:rsidRDefault="00DB5F83" w:rsidP="00DB5F83">
      <w:pPr>
        <w:numPr>
          <w:ilvl w:val="0"/>
          <w:numId w:val="9"/>
        </w:numPr>
        <w:jc w:val="both"/>
        <w:rPr>
          <w:rFonts w:ascii="Arial" w:hAnsi="Arial" w:cs="Arial"/>
          <w:sz w:val="22"/>
          <w:szCs w:val="22"/>
        </w:rPr>
      </w:pPr>
      <w:r w:rsidRPr="00DB5F83">
        <w:rPr>
          <w:rFonts w:ascii="Arial" w:hAnsi="Arial" w:cs="Arial"/>
          <w:sz w:val="22"/>
          <w:szCs w:val="22"/>
        </w:rPr>
        <w:t>predračun stroškov, za katere se uveljavlja pomoč;</w:t>
      </w:r>
    </w:p>
    <w:p w:rsidR="00DB5F83" w:rsidRPr="00DB5F83" w:rsidRDefault="00DB5F83" w:rsidP="00DB5F83">
      <w:pPr>
        <w:numPr>
          <w:ilvl w:val="0"/>
          <w:numId w:val="9"/>
        </w:numPr>
        <w:jc w:val="both"/>
        <w:rPr>
          <w:rFonts w:ascii="Arial" w:hAnsi="Arial" w:cs="Arial"/>
          <w:sz w:val="22"/>
          <w:szCs w:val="22"/>
        </w:rPr>
      </w:pPr>
      <w:r w:rsidRPr="00DB5F83">
        <w:rPr>
          <w:rFonts w:ascii="Arial" w:hAnsi="Arial" w:cs="Arial"/>
          <w:sz w:val="22"/>
          <w:szCs w:val="22"/>
        </w:rPr>
        <w:t>kopija katastrskega načrta in program del, ki ga pripravi pristojna strokovna služba, kadar je predmet podpore ureditev kmetijskih zemljišč ali nezahtevna agromelioracija;</w:t>
      </w:r>
    </w:p>
    <w:p w:rsidR="00DB5F83" w:rsidRPr="00DB5F83" w:rsidRDefault="00DB5F83" w:rsidP="00DB5F83">
      <w:pPr>
        <w:numPr>
          <w:ilvl w:val="0"/>
          <w:numId w:val="9"/>
        </w:numPr>
        <w:rPr>
          <w:rFonts w:ascii="Arial" w:hAnsi="Arial" w:cs="Arial"/>
          <w:sz w:val="22"/>
          <w:szCs w:val="22"/>
        </w:rPr>
      </w:pPr>
      <w:r w:rsidRPr="00DB5F83">
        <w:rPr>
          <w:rFonts w:ascii="Arial" w:hAnsi="Arial" w:cs="Arial"/>
          <w:sz w:val="22"/>
          <w:szCs w:val="22"/>
        </w:rPr>
        <w:t>dovoljenje lastnika zemljišča za izvedbo naložbe v primeru zakupa zemljišča;</w:t>
      </w:r>
    </w:p>
    <w:p w:rsidR="00DB5F83" w:rsidRPr="00020E41" w:rsidRDefault="00020E41" w:rsidP="00020E41">
      <w:pPr>
        <w:numPr>
          <w:ilvl w:val="0"/>
          <w:numId w:val="9"/>
        </w:numPr>
        <w:jc w:val="both"/>
        <w:rPr>
          <w:rFonts w:ascii="Arial" w:hAnsi="Arial" w:cs="Arial"/>
          <w:sz w:val="22"/>
          <w:szCs w:val="22"/>
        </w:rPr>
      </w:pPr>
      <w:r w:rsidRPr="00020E41">
        <w:rPr>
          <w:rFonts w:ascii="Arial" w:hAnsi="Arial" w:cs="Arial"/>
          <w:sz w:val="22"/>
          <w:szCs w:val="22"/>
        </w:rPr>
        <w:t>zbirna vloga (subvencijska vloga) v tekočem oziroma preteklem letu, če rok za oddajo zbirne vloge v tekočem letu še ni potekel</w:t>
      </w:r>
      <w:r>
        <w:rPr>
          <w:rFonts w:ascii="Arial" w:hAnsi="Arial" w:cs="Arial"/>
          <w:sz w:val="22"/>
          <w:szCs w:val="22"/>
        </w:rPr>
        <w:t>.</w:t>
      </w:r>
    </w:p>
    <w:p w:rsidR="00DB5F83" w:rsidRPr="00DB5F83" w:rsidRDefault="00DB5F83" w:rsidP="00DB5F83">
      <w:pPr>
        <w:rPr>
          <w:rFonts w:ascii="Arial" w:hAnsi="Arial" w:cs="Arial"/>
          <w:sz w:val="22"/>
          <w:szCs w:val="22"/>
        </w:rPr>
      </w:pPr>
    </w:p>
    <w:p w:rsidR="00DB5F83" w:rsidRPr="00DB5F83" w:rsidRDefault="00DB5F83" w:rsidP="00DB5F83">
      <w:pPr>
        <w:jc w:val="both"/>
        <w:rPr>
          <w:rFonts w:ascii="Arial" w:hAnsi="Arial" w:cs="Arial"/>
          <w:sz w:val="22"/>
          <w:szCs w:val="22"/>
        </w:rPr>
      </w:pPr>
      <w:r w:rsidRPr="00DB5F83">
        <w:rPr>
          <w:rFonts w:ascii="Arial" w:hAnsi="Arial" w:cs="Arial"/>
          <w:sz w:val="22"/>
          <w:szCs w:val="22"/>
        </w:rPr>
        <w:t xml:space="preserve">Intenzivnost pomoči: </w:t>
      </w:r>
    </w:p>
    <w:p w:rsidR="00DB5F83" w:rsidRPr="00DB5F83" w:rsidRDefault="00DB5F83" w:rsidP="00DB5F83">
      <w:pPr>
        <w:numPr>
          <w:ilvl w:val="0"/>
          <w:numId w:val="11"/>
        </w:numPr>
        <w:jc w:val="both"/>
        <w:rPr>
          <w:rFonts w:ascii="Arial" w:hAnsi="Arial" w:cs="Arial"/>
          <w:sz w:val="22"/>
          <w:szCs w:val="22"/>
        </w:rPr>
      </w:pPr>
      <w:r w:rsidRPr="00DB5F83">
        <w:rPr>
          <w:rFonts w:ascii="Arial" w:hAnsi="Arial" w:cs="Arial"/>
          <w:sz w:val="22"/>
          <w:szCs w:val="22"/>
        </w:rPr>
        <w:t xml:space="preserve">do 50 % upravičenih stroškov naložb na kmetijskih gospodarstvih. </w:t>
      </w:r>
    </w:p>
    <w:p w:rsidR="00DB5F83" w:rsidRPr="00DB5F83" w:rsidRDefault="00DB5F83" w:rsidP="00DB5F83">
      <w:pPr>
        <w:jc w:val="both"/>
        <w:rPr>
          <w:rFonts w:ascii="Arial" w:hAnsi="Arial" w:cs="Arial"/>
          <w:sz w:val="22"/>
          <w:szCs w:val="22"/>
        </w:rPr>
      </w:pPr>
    </w:p>
    <w:p w:rsidR="00DB5F83" w:rsidRPr="00DB5F83" w:rsidRDefault="00DB5F83" w:rsidP="008A0192">
      <w:pPr>
        <w:jc w:val="both"/>
        <w:rPr>
          <w:rFonts w:ascii="Arial" w:hAnsi="Arial" w:cs="Arial"/>
          <w:sz w:val="22"/>
          <w:szCs w:val="22"/>
        </w:rPr>
      </w:pPr>
      <w:r w:rsidRPr="00DB5F83">
        <w:rPr>
          <w:rFonts w:ascii="Arial" w:hAnsi="Arial" w:cs="Arial"/>
          <w:sz w:val="22"/>
          <w:szCs w:val="22"/>
        </w:rPr>
        <w:t xml:space="preserve">Najvišji skupni znesek za posamezno naložbo na kmetijskem gospodarstvu lahko znaša do 3.000 EUR. </w:t>
      </w:r>
    </w:p>
    <w:p w:rsidR="00DB5F83" w:rsidRPr="00DB5F83" w:rsidRDefault="00DB5F83" w:rsidP="00DB5F83">
      <w:pPr>
        <w:pStyle w:val="odstavek1"/>
        <w:ind w:firstLine="0"/>
      </w:pPr>
      <w:r w:rsidRPr="00DB5F83">
        <w:t xml:space="preserve">Vlogo za pomoč v okviru tega ukrepa predloži nosilec kmetijskega gospodarstva oziroma pooblaščena oseba, ki jo pooblastijo vsi nosilci kmetijskih gospodarstev, ki so vključeni v skupno naložbo. </w:t>
      </w:r>
    </w:p>
    <w:p w:rsidR="00DB5F83" w:rsidRDefault="00DB5F83" w:rsidP="00DB5F83">
      <w:pPr>
        <w:rPr>
          <w:rFonts w:ascii="Arial" w:hAnsi="Arial" w:cs="Arial"/>
          <w:sz w:val="20"/>
          <w:szCs w:val="20"/>
        </w:rPr>
      </w:pPr>
    </w:p>
    <w:p w:rsidR="00BE6498" w:rsidRDefault="00BE6498" w:rsidP="00DB5F83">
      <w:pPr>
        <w:jc w:val="both"/>
        <w:rPr>
          <w:rFonts w:ascii="Arial" w:hAnsi="Arial" w:cs="Arial"/>
          <w:sz w:val="22"/>
          <w:szCs w:val="22"/>
        </w:rPr>
      </w:pPr>
    </w:p>
    <w:p w:rsidR="00BE6498" w:rsidRDefault="00BE6498" w:rsidP="00BE6498">
      <w:pPr>
        <w:pStyle w:val="Odstavekseznama"/>
        <w:numPr>
          <w:ilvl w:val="0"/>
          <w:numId w:val="1"/>
        </w:numPr>
        <w:jc w:val="both"/>
        <w:rPr>
          <w:rFonts w:ascii="Arial" w:hAnsi="Arial" w:cs="Arial"/>
          <w:b/>
          <w:sz w:val="22"/>
          <w:szCs w:val="22"/>
        </w:rPr>
      </w:pPr>
      <w:r w:rsidRPr="00BE6498">
        <w:rPr>
          <w:rFonts w:ascii="Arial" w:hAnsi="Arial" w:cs="Arial"/>
          <w:b/>
          <w:sz w:val="22"/>
          <w:szCs w:val="22"/>
        </w:rPr>
        <w:t>VSEBINA VLOGE</w:t>
      </w:r>
    </w:p>
    <w:p w:rsidR="00BE6498" w:rsidRDefault="00BE6498" w:rsidP="00BE6498">
      <w:pPr>
        <w:jc w:val="both"/>
        <w:rPr>
          <w:rFonts w:ascii="Arial" w:hAnsi="Arial" w:cs="Arial"/>
          <w:sz w:val="22"/>
          <w:szCs w:val="22"/>
        </w:rPr>
      </w:pPr>
    </w:p>
    <w:p w:rsidR="008C73B6" w:rsidRDefault="008C73B6" w:rsidP="00BE6498">
      <w:pPr>
        <w:jc w:val="both"/>
        <w:rPr>
          <w:rFonts w:ascii="Arial" w:hAnsi="Arial" w:cs="Arial"/>
          <w:sz w:val="22"/>
          <w:szCs w:val="22"/>
        </w:rPr>
      </w:pPr>
      <w:r>
        <w:rPr>
          <w:rFonts w:ascii="Arial" w:hAnsi="Arial" w:cs="Arial"/>
          <w:sz w:val="22"/>
          <w:szCs w:val="22"/>
        </w:rPr>
        <w:t>Vlagatelji izpolnijo in oddajo vlogo</w:t>
      </w:r>
      <w:r w:rsidR="00A5036D">
        <w:rPr>
          <w:rFonts w:ascii="Arial" w:hAnsi="Arial" w:cs="Arial"/>
          <w:sz w:val="22"/>
          <w:szCs w:val="22"/>
        </w:rPr>
        <w:t xml:space="preserve"> s prilogami</w:t>
      </w:r>
      <w:r w:rsidR="00420E2E">
        <w:rPr>
          <w:rFonts w:ascii="Arial" w:hAnsi="Arial" w:cs="Arial"/>
          <w:sz w:val="22"/>
          <w:szCs w:val="22"/>
        </w:rPr>
        <w:t xml:space="preserve"> (navedenimi v javnem razpisu)</w:t>
      </w:r>
      <w:r>
        <w:rPr>
          <w:rFonts w:ascii="Arial" w:hAnsi="Arial" w:cs="Arial"/>
          <w:sz w:val="22"/>
          <w:szCs w:val="22"/>
        </w:rPr>
        <w:t xml:space="preserve"> na sedežu Občine Žužemberk, Grajski trg 33, 8360 Žužemberk, in sicer</w:t>
      </w:r>
      <w:r w:rsidR="00A5036D">
        <w:rPr>
          <w:rFonts w:ascii="Arial" w:hAnsi="Arial" w:cs="Arial"/>
          <w:sz w:val="22"/>
          <w:szCs w:val="22"/>
        </w:rPr>
        <w:t xml:space="preserve"> obvezno na predpisanem obrazcu »Vloga za sofinanciranje programov na področju kmetijstva v občini Žužemberk v letu 201</w:t>
      </w:r>
      <w:r w:rsidR="00343950">
        <w:rPr>
          <w:rFonts w:ascii="Arial" w:hAnsi="Arial" w:cs="Arial"/>
          <w:sz w:val="22"/>
          <w:szCs w:val="22"/>
        </w:rPr>
        <w:t>7</w:t>
      </w:r>
      <w:r w:rsidR="00A5036D">
        <w:rPr>
          <w:rFonts w:ascii="Arial" w:hAnsi="Arial" w:cs="Arial"/>
          <w:sz w:val="22"/>
          <w:szCs w:val="22"/>
        </w:rPr>
        <w:t xml:space="preserve">«, ki jo dobijo v sprejemni pisarni občine in na spletni strani </w:t>
      </w:r>
      <w:hyperlink r:id="rId10" w:history="1">
        <w:r w:rsidR="00A5036D" w:rsidRPr="000D0D4C">
          <w:rPr>
            <w:rStyle w:val="Hiperpovezava"/>
            <w:rFonts w:ascii="Arial" w:hAnsi="Arial" w:cs="Arial"/>
            <w:sz w:val="22"/>
            <w:szCs w:val="22"/>
          </w:rPr>
          <w:t>www.zuzemberk.si</w:t>
        </w:r>
      </w:hyperlink>
    </w:p>
    <w:p w:rsidR="00A5036D" w:rsidRDefault="00A5036D" w:rsidP="00BE6498">
      <w:pPr>
        <w:jc w:val="both"/>
        <w:rPr>
          <w:rFonts w:ascii="Arial" w:hAnsi="Arial" w:cs="Arial"/>
          <w:sz w:val="22"/>
          <w:szCs w:val="22"/>
        </w:rPr>
      </w:pPr>
    </w:p>
    <w:p w:rsidR="00420E2E" w:rsidRDefault="00420E2E" w:rsidP="00420E2E">
      <w:pPr>
        <w:pStyle w:val="Odstavekseznama"/>
        <w:numPr>
          <w:ilvl w:val="0"/>
          <w:numId w:val="1"/>
        </w:numPr>
        <w:jc w:val="both"/>
        <w:rPr>
          <w:rFonts w:ascii="Arial" w:hAnsi="Arial" w:cs="Arial"/>
          <w:b/>
          <w:sz w:val="22"/>
          <w:szCs w:val="22"/>
        </w:rPr>
      </w:pPr>
      <w:r w:rsidRPr="00420E2E">
        <w:rPr>
          <w:rFonts w:ascii="Arial" w:hAnsi="Arial" w:cs="Arial"/>
          <w:b/>
          <w:sz w:val="22"/>
          <w:szCs w:val="22"/>
        </w:rPr>
        <w:t>OBRAVNAVA VLOG</w:t>
      </w:r>
    </w:p>
    <w:p w:rsidR="00DF0FA8" w:rsidRDefault="00DF0FA8" w:rsidP="00420E2E">
      <w:pPr>
        <w:jc w:val="both"/>
        <w:rPr>
          <w:rFonts w:ascii="Arial" w:hAnsi="Arial" w:cs="Arial"/>
          <w:sz w:val="22"/>
          <w:szCs w:val="22"/>
        </w:rPr>
      </w:pPr>
    </w:p>
    <w:p w:rsidR="00420E2E" w:rsidRDefault="003E72C9" w:rsidP="00DF0FA8">
      <w:pPr>
        <w:jc w:val="both"/>
        <w:rPr>
          <w:rFonts w:ascii="Arial" w:hAnsi="Arial" w:cs="Arial"/>
          <w:sz w:val="22"/>
          <w:szCs w:val="22"/>
        </w:rPr>
      </w:pPr>
      <w:r>
        <w:rPr>
          <w:rFonts w:ascii="Arial" w:hAnsi="Arial" w:cs="Arial"/>
          <w:sz w:val="22"/>
          <w:szCs w:val="22"/>
        </w:rPr>
        <w:t>Odpiranje vlog</w:t>
      </w:r>
      <w:r w:rsidR="00DF0FA8" w:rsidRPr="00DF0FA8">
        <w:rPr>
          <w:rFonts w:ascii="Arial" w:hAnsi="Arial" w:cs="Arial"/>
          <w:sz w:val="22"/>
          <w:szCs w:val="22"/>
        </w:rPr>
        <w:t xml:space="preserve"> bo javno</w:t>
      </w:r>
      <w:r w:rsidR="00DF0FA8">
        <w:rPr>
          <w:rFonts w:ascii="Arial" w:hAnsi="Arial" w:cs="Arial"/>
          <w:sz w:val="22"/>
          <w:szCs w:val="22"/>
        </w:rPr>
        <w:t>.</w:t>
      </w:r>
      <w:r w:rsidR="00137B33">
        <w:rPr>
          <w:rFonts w:ascii="Arial" w:hAnsi="Arial" w:cs="Arial"/>
          <w:sz w:val="22"/>
          <w:szCs w:val="22"/>
        </w:rPr>
        <w:t xml:space="preserve"> Odpiranje vlog ter p</w:t>
      </w:r>
      <w:r w:rsidR="00420E2E">
        <w:rPr>
          <w:rFonts w:ascii="Arial" w:hAnsi="Arial" w:cs="Arial"/>
          <w:sz w:val="22"/>
          <w:szCs w:val="22"/>
        </w:rPr>
        <w:t>opolne in pravočasno prispele vloge bo</w:t>
      </w:r>
      <w:r w:rsidR="004651EC">
        <w:rPr>
          <w:rFonts w:ascii="Arial" w:hAnsi="Arial" w:cs="Arial"/>
          <w:sz w:val="22"/>
          <w:szCs w:val="22"/>
        </w:rPr>
        <w:t xml:space="preserve"> izvedla  in</w:t>
      </w:r>
      <w:r w:rsidR="00420E2E">
        <w:rPr>
          <w:rFonts w:ascii="Arial" w:hAnsi="Arial" w:cs="Arial"/>
          <w:sz w:val="22"/>
          <w:szCs w:val="22"/>
        </w:rPr>
        <w:t xml:space="preserve"> obravnavala strokovna komisija, imenovana s strani župana Občine Žužemberk.</w:t>
      </w:r>
    </w:p>
    <w:p w:rsidR="00DF0FA8" w:rsidRPr="00DF0FA8" w:rsidRDefault="00DF0FA8" w:rsidP="00DF0FA8">
      <w:pPr>
        <w:jc w:val="both"/>
        <w:rPr>
          <w:rFonts w:ascii="Arial" w:hAnsi="Arial" w:cs="Arial"/>
          <w:sz w:val="22"/>
          <w:szCs w:val="22"/>
        </w:rPr>
      </w:pPr>
      <w:r w:rsidRPr="00DF0FA8">
        <w:rPr>
          <w:rFonts w:ascii="Arial" w:hAnsi="Arial" w:cs="Arial"/>
          <w:sz w:val="22"/>
          <w:szCs w:val="22"/>
        </w:rPr>
        <w:t>Vloge, ki jih ne bo vložila upravičena oseba ali vloge, ki ne bodo pravočasne, bodo izločene iz nadaljnjega postopka. Komisija bo opravila pregled prispelih vlog in jih ocenila na podlagi pogojev in meril, ki so navedeni v javnem razpisu.</w:t>
      </w:r>
    </w:p>
    <w:p w:rsidR="00DF0FA8" w:rsidRPr="00DF0FA8" w:rsidRDefault="00DF0FA8" w:rsidP="00DF0FA8">
      <w:pPr>
        <w:pStyle w:val="Telobesedila2"/>
        <w:spacing w:line="240" w:lineRule="auto"/>
        <w:jc w:val="both"/>
        <w:rPr>
          <w:rFonts w:ascii="Arial" w:hAnsi="Arial" w:cs="Arial"/>
          <w:sz w:val="22"/>
          <w:szCs w:val="22"/>
        </w:rPr>
      </w:pPr>
      <w:r w:rsidRPr="00DF0FA8">
        <w:rPr>
          <w:rFonts w:ascii="Arial" w:hAnsi="Arial" w:cs="Arial"/>
          <w:sz w:val="22"/>
          <w:szCs w:val="22"/>
        </w:rPr>
        <w:t>Če komisija ugotovi, da je vloga nepopolna, pristojna strokovna služba občinske uprave na predlog komisije pozove prosilca, da jo v roku 8 dni dopolni. Če prosilec vloge v določenem roku ne dopolni ali v tem roku ne zaprosi za podaljšanje roka oziroma pristojnega organa ne obvesti o nastalih objektivnih okoliščinah, se vloga s sklepom kot nepopolna zavrže.</w:t>
      </w:r>
    </w:p>
    <w:p w:rsidR="00420E2E" w:rsidRDefault="00420E2E" w:rsidP="00420E2E">
      <w:pPr>
        <w:jc w:val="both"/>
        <w:rPr>
          <w:rFonts w:ascii="Arial" w:hAnsi="Arial" w:cs="Arial"/>
          <w:sz w:val="22"/>
          <w:szCs w:val="22"/>
        </w:rPr>
      </w:pPr>
      <w:r>
        <w:rPr>
          <w:rFonts w:ascii="Arial" w:hAnsi="Arial" w:cs="Arial"/>
          <w:sz w:val="22"/>
          <w:szCs w:val="22"/>
        </w:rPr>
        <w:t>Delež sofinanciranja po</w:t>
      </w:r>
      <w:r w:rsidR="003E72C9">
        <w:rPr>
          <w:rFonts w:ascii="Arial" w:hAnsi="Arial" w:cs="Arial"/>
          <w:sz w:val="22"/>
          <w:szCs w:val="22"/>
        </w:rPr>
        <w:t xml:space="preserve"> posameznih ukrepih za leto 201</w:t>
      </w:r>
      <w:r w:rsidR="009D6C72">
        <w:rPr>
          <w:rFonts w:ascii="Arial" w:hAnsi="Arial" w:cs="Arial"/>
          <w:sz w:val="22"/>
          <w:szCs w:val="22"/>
        </w:rPr>
        <w:t>7</w:t>
      </w:r>
      <w:r>
        <w:rPr>
          <w:rFonts w:ascii="Arial" w:hAnsi="Arial" w:cs="Arial"/>
          <w:sz w:val="22"/>
          <w:szCs w:val="22"/>
        </w:rPr>
        <w:t xml:space="preserve"> bo komisija določila glede na število prispelih popolnih in upravičenih vlog, višino upravičenih stroškov ter višino razpoložljivih razpisanih sredstev.</w:t>
      </w:r>
    </w:p>
    <w:p w:rsidR="00420E2E" w:rsidRDefault="00420E2E" w:rsidP="00420E2E">
      <w:pPr>
        <w:jc w:val="both"/>
        <w:rPr>
          <w:rFonts w:ascii="Arial" w:hAnsi="Arial" w:cs="Arial"/>
          <w:sz w:val="22"/>
          <w:szCs w:val="22"/>
        </w:rPr>
      </w:pPr>
      <w:r>
        <w:rPr>
          <w:rFonts w:ascii="Arial" w:hAnsi="Arial" w:cs="Arial"/>
          <w:sz w:val="22"/>
          <w:szCs w:val="22"/>
        </w:rPr>
        <w:lastRenderedPageBreak/>
        <w:t>O dodelitvi sredstev upravičencem na predlog strokovne komisije, odloča direktor občinske uprave. Upravičencem bo izdan sklep o višini odobrenih sredstev za posamezni ukrep. Medsebojne obveznosti med občino in prejemnikom pomoči se uredijo s pogodbo.</w:t>
      </w:r>
    </w:p>
    <w:p w:rsidR="00DF0FA8" w:rsidRDefault="00493946" w:rsidP="00420E2E">
      <w:pPr>
        <w:jc w:val="both"/>
        <w:rPr>
          <w:rFonts w:ascii="Arial" w:hAnsi="Arial" w:cs="Arial"/>
          <w:sz w:val="22"/>
          <w:szCs w:val="22"/>
        </w:rPr>
      </w:pPr>
      <w:r>
        <w:rPr>
          <w:rFonts w:ascii="Arial" w:hAnsi="Arial" w:cs="Arial"/>
          <w:sz w:val="22"/>
          <w:szCs w:val="22"/>
        </w:rPr>
        <w:t xml:space="preserve">Upravičencem se sredstva iz proračuna občine izplačajo na podlagi </w:t>
      </w:r>
      <w:r w:rsidRPr="00493946">
        <w:rPr>
          <w:rFonts w:ascii="Arial" w:hAnsi="Arial" w:cs="Arial"/>
          <w:sz w:val="22"/>
          <w:szCs w:val="22"/>
          <w:u w:val="single"/>
        </w:rPr>
        <w:t>zahtevka</w:t>
      </w:r>
      <w:r>
        <w:rPr>
          <w:rFonts w:ascii="Arial" w:hAnsi="Arial" w:cs="Arial"/>
          <w:sz w:val="22"/>
          <w:szCs w:val="22"/>
          <w:u w:val="single"/>
        </w:rPr>
        <w:t>.</w:t>
      </w:r>
      <w:r w:rsidRPr="00DF0FA8">
        <w:rPr>
          <w:rFonts w:ascii="Arial" w:hAnsi="Arial" w:cs="Arial"/>
          <w:sz w:val="22"/>
          <w:szCs w:val="22"/>
        </w:rPr>
        <w:t xml:space="preserve"> </w:t>
      </w:r>
    </w:p>
    <w:p w:rsidR="00493946" w:rsidRDefault="00493946" w:rsidP="00420E2E">
      <w:pPr>
        <w:jc w:val="both"/>
        <w:rPr>
          <w:rFonts w:ascii="Arial" w:hAnsi="Arial" w:cs="Arial"/>
          <w:sz w:val="22"/>
          <w:szCs w:val="22"/>
        </w:rPr>
      </w:pPr>
      <w:r>
        <w:rPr>
          <w:rFonts w:ascii="Arial" w:hAnsi="Arial" w:cs="Arial"/>
          <w:sz w:val="22"/>
          <w:szCs w:val="22"/>
        </w:rPr>
        <w:t>Zahtevek mora vsebovati naslednjo dokumentacijo:</w:t>
      </w:r>
    </w:p>
    <w:p w:rsidR="00493946" w:rsidRDefault="00493946" w:rsidP="00493946">
      <w:pPr>
        <w:pStyle w:val="Odstavekseznama"/>
        <w:numPr>
          <w:ilvl w:val="0"/>
          <w:numId w:val="18"/>
        </w:numPr>
        <w:jc w:val="both"/>
        <w:rPr>
          <w:rFonts w:ascii="Arial" w:hAnsi="Arial" w:cs="Arial"/>
          <w:sz w:val="22"/>
          <w:szCs w:val="22"/>
        </w:rPr>
      </w:pPr>
      <w:r>
        <w:rPr>
          <w:rFonts w:ascii="Arial" w:hAnsi="Arial" w:cs="Arial"/>
          <w:sz w:val="22"/>
          <w:szCs w:val="22"/>
        </w:rPr>
        <w:t>dokazila o plačilu obveznosti (račun, dokazilo o plačilu)</w:t>
      </w:r>
    </w:p>
    <w:p w:rsidR="00493946" w:rsidRPr="004651EC" w:rsidRDefault="00493946" w:rsidP="004651EC">
      <w:pPr>
        <w:jc w:val="both"/>
        <w:rPr>
          <w:rFonts w:ascii="Arial" w:hAnsi="Arial" w:cs="Arial"/>
          <w:sz w:val="22"/>
          <w:szCs w:val="22"/>
        </w:rPr>
      </w:pPr>
    </w:p>
    <w:p w:rsidR="00493946" w:rsidRPr="00DF0FA8" w:rsidRDefault="00493946" w:rsidP="00493946">
      <w:pPr>
        <w:pStyle w:val="Odstavekseznama"/>
        <w:ind w:left="360"/>
        <w:jc w:val="both"/>
        <w:rPr>
          <w:rFonts w:ascii="Arial" w:hAnsi="Arial" w:cs="Arial"/>
          <w:sz w:val="22"/>
          <w:szCs w:val="22"/>
        </w:rPr>
      </w:pPr>
      <w:r w:rsidRPr="00DF0FA8">
        <w:rPr>
          <w:rFonts w:ascii="Arial" w:hAnsi="Arial" w:cs="Arial"/>
          <w:sz w:val="22"/>
          <w:szCs w:val="22"/>
        </w:rPr>
        <w:t xml:space="preserve">Rok za </w:t>
      </w:r>
      <w:r w:rsidR="00CD340C">
        <w:rPr>
          <w:rFonts w:ascii="Arial" w:hAnsi="Arial" w:cs="Arial"/>
          <w:sz w:val="22"/>
          <w:szCs w:val="22"/>
        </w:rPr>
        <w:t>oddajo zahtevka s prilogami je 30.11</w:t>
      </w:r>
      <w:r w:rsidRPr="00DF0FA8">
        <w:rPr>
          <w:rFonts w:ascii="Arial" w:hAnsi="Arial" w:cs="Arial"/>
          <w:sz w:val="22"/>
          <w:szCs w:val="22"/>
        </w:rPr>
        <w:t>.201</w:t>
      </w:r>
      <w:r w:rsidR="009D6C72">
        <w:rPr>
          <w:rFonts w:ascii="Arial" w:hAnsi="Arial" w:cs="Arial"/>
          <w:sz w:val="22"/>
          <w:szCs w:val="22"/>
        </w:rPr>
        <w:t>7</w:t>
      </w:r>
      <w:r w:rsidR="00871AA5">
        <w:rPr>
          <w:rFonts w:ascii="Arial" w:hAnsi="Arial" w:cs="Arial"/>
          <w:sz w:val="22"/>
          <w:szCs w:val="22"/>
        </w:rPr>
        <w:t>.</w:t>
      </w:r>
    </w:p>
    <w:p w:rsidR="00493946" w:rsidRDefault="00493946" w:rsidP="00493946">
      <w:pPr>
        <w:jc w:val="both"/>
        <w:rPr>
          <w:rFonts w:ascii="Arial" w:hAnsi="Arial" w:cs="Arial"/>
          <w:b/>
          <w:sz w:val="22"/>
          <w:szCs w:val="22"/>
        </w:rPr>
      </w:pPr>
    </w:p>
    <w:p w:rsidR="00493946" w:rsidRDefault="00493946" w:rsidP="00493946">
      <w:pPr>
        <w:jc w:val="both"/>
        <w:rPr>
          <w:rFonts w:ascii="Arial" w:hAnsi="Arial" w:cs="Arial"/>
          <w:sz w:val="22"/>
          <w:szCs w:val="22"/>
        </w:rPr>
      </w:pPr>
      <w:r>
        <w:rPr>
          <w:rFonts w:ascii="Arial" w:hAnsi="Arial" w:cs="Arial"/>
          <w:sz w:val="22"/>
          <w:szCs w:val="22"/>
        </w:rPr>
        <w:t>V primeru, da upravičenec ne bo črpal že odobrena sredstva (brez vložitve zahtevka z dokazili), ne more pridobiti sredstev na naslednjih dveh javnih razpisih za dodelitev finančnih sredstev za ohranjanje in razvoj kmetijstva in podeželja v Občini Žužemberk, razen v primeru višje sile.</w:t>
      </w:r>
    </w:p>
    <w:p w:rsidR="00493946" w:rsidRDefault="00493946" w:rsidP="00493946">
      <w:pPr>
        <w:jc w:val="both"/>
        <w:rPr>
          <w:rFonts w:ascii="Arial" w:hAnsi="Arial" w:cs="Arial"/>
          <w:sz w:val="22"/>
          <w:szCs w:val="22"/>
        </w:rPr>
      </w:pPr>
    </w:p>
    <w:p w:rsidR="00493946" w:rsidRDefault="00493946" w:rsidP="00493946">
      <w:pPr>
        <w:pStyle w:val="Odstavekseznama"/>
        <w:numPr>
          <w:ilvl w:val="0"/>
          <w:numId w:val="1"/>
        </w:numPr>
        <w:jc w:val="both"/>
        <w:rPr>
          <w:rFonts w:ascii="Arial" w:hAnsi="Arial" w:cs="Arial"/>
          <w:b/>
          <w:sz w:val="22"/>
          <w:szCs w:val="22"/>
        </w:rPr>
      </w:pPr>
      <w:r w:rsidRPr="00493946">
        <w:rPr>
          <w:rFonts w:ascii="Arial" w:hAnsi="Arial" w:cs="Arial"/>
          <w:b/>
          <w:sz w:val="22"/>
          <w:szCs w:val="22"/>
        </w:rPr>
        <w:t>ROK ZA PRIJAVO NA JAVNI RAZPIS</w:t>
      </w:r>
    </w:p>
    <w:p w:rsidR="00493946" w:rsidRDefault="00493946" w:rsidP="00493946">
      <w:pPr>
        <w:jc w:val="both"/>
        <w:rPr>
          <w:rFonts w:ascii="Arial" w:hAnsi="Arial" w:cs="Arial"/>
          <w:b/>
          <w:sz w:val="22"/>
          <w:szCs w:val="22"/>
        </w:rPr>
      </w:pPr>
    </w:p>
    <w:p w:rsidR="00DF0FA8" w:rsidRPr="00D07109" w:rsidRDefault="00DF0FA8" w:rsidP="00D07109">
      <w:pPr>
        <w:jc w:val="both"/>
        <w:rPr>
          <w:rFonts w:ascii="Arial" w:hAnsi="Arial" w:cs="Arial"/>
          <w:sz w:val="22"/>
          <w:szCs w:val="22"/>
        </w:rPr>
      </w:pPr>
      <w:r w:rsidRPr="00D07109">
        <w:rPr>
          <w:rFonts w:ascii="Arial" w:hAnsi="Arial" w:cs="Arial"/>
          <w:sz w:val="22"/>
          <w:szCs w:val="22"/>
        </w:rPr>
        <w:t xml:space="preserve">Vloge se oddajo osebno v sprejemni pisarni občine, Grajski trg 33 ali pošljejo na naslov: Občina Žužemberk, Grajski trg 33, 8360 Žužemberk, </w:t>
      </w:r>
      <w:r w:rsidR="009D6C72">
        <w:rPr>
          <w:rFonts w:ascii="Arial" w:hAnsi="Arial" w:cs="Arial"/>
          <w:b/>
          <w:bCs/>
          <w:sz w:val="22"/>
          <w:szCs w:val="22"/>
        </w:rPr>
        <w:t>do vključno 5</w:t>
      </w:r>
      <w:r w:rsidRPr="00D07109">
        <w:rPr>
          <w:rFonts w:ascii="Arial" w:hAnsi="Arial" w:cs="Arial"/>
          <w:b/>
          <w:bCs/>
          <w:sz w:val="22"/>
          <w:szCs w:val="22"/>
        </w:rPr>
        <w:t>.</w:t>
      </w:r>
      <w:r w:rsidR="009D6C72">
        <w:rPr>
          <w:rFonts w:ascii="Arial" w:hAnsi="Arial" w:cs="Arial"/>
          <w:b/>
          <w:bCs/>
          <w:sz w:val="22"/>
          <w:szCs w:val="22"/>
        </w:rPr>
        <w:t>5</w:t>
      </w:r>
      <w:r w:rsidRPr="00D07109">
        <w:rPr>
          <w:rFonts w:ascii="Arial" w:hAnsi="Arial" w:cs="Arial"/>
          <w:b/>
          <w:bCs/>
          <w:sz w:val="22"/>
          <w:szCs w:val="22"/>
        </w:rPr>
        <w:t>.201</w:t>
      </w:r>
      <w:r w:rsidR="009D6C72">
        <w:rPr>
          <w:rFonts w:ascii="Arial" w:hAnsi="Arial" w:cs="Arial"/>
          <w:b/>
          <w:bCs/>
          <w:sz w:val="22"/>
          <w:szCs w:val="22"/>
        </w:rPr>
        <w:t>7</w:t>
      </w:r>
      <w:r w:rsidRPr="00D07109">
        <w:rPr>
          <w:rFonts w:ascii="Arial" w:hAnsi="Arial" w:cs="Arial"/>
          <w:b/>
          <w:bCs/>
          <w:sz w:val="22"/>
          <w:szCs w:val="22"/>
        </w:rPr>
        <w:t xml:space="preserve"> </w:t>
      </w:r>
      <w:r w:rsidRPr="00D07109">
        <w:rPr>
          <w:rFonts w:ascii="Arial" w:hAnsi="Arial" w:cs="Arial"/>
          <w:sz w:val="22"/>
          <w:szCs w:val="22"/>
        </w:rPr>
        <w:t>oz. morajo biti najpozneje ta dan oddane na pošti kot priporočena pošiljka.</w:t>
      </w:r>
    </w:p>
    <w:p w:rsidR="00493946" w:rsidRPr="00D07109" w:rsidRDefault="00493946" w:rsidP="00D07109">
      <w:pPr>
        <w:jc w:val="both"/>
        <w:rPr>
          <w:rFonts w:ascii="Arial" w:hAnsi="Arial" w:cs="Arial"/>
          <w:sz w:val="22"/>
          <w:szCs w:val="22"/>
        </w:rPr>
      </w:pPr>
    </w:p>
    <w:p w:rsidR="00DF0FA8" w:rsidRPr="00D07109" w:rsidRDefault="00DF0FA8" w:rsidP="00D07109">
      <w:pPr>
        <w:jc w:val="both"/>
        <w:rPr>
          <w:rFonts w:ascii="Arial" w:hAnsi="Arial" w:cs="Arial"/>
          <w:sz w:val="22"/>
          <w:szCs w:val="22"/>
        </w:rPr>
      </w:pPr>
      <w:r w:rsidRPr="00D07109">
        <w:rPr>
          <w:rFonts w:ascii="Arial" w:hAnsi="Arial" w:cs="Arial"/>
          <w:sz w:val="22"/>
          <w:szCs w:val="22"/>
        </w:rPr>
        <w:t>Vloga mora biti oddana v zaprti kuverti ter ustrezno označena. Na sprednji strani kuverte mora biti izpisano:</w:t>
      </w:r>
    </w:p>
    <w:p w:rsidR="00DF0FA8" w:rsidRPr="00D07109" w:rsidRDefault="00DF0FA8" w:rsidP="00D07109">
      <w:pPr>
        <w:jc w:val="both"/>
        <w:rPr>
          <w:rFonts w:ascii="Arial" w:hAnsi="Arial" w:cs="Arial"/>
          <w:b/>
          <w:sz w:val="22"/>
          <w:szCs w:val="22"/>
        </w:rPr>
      </w:pPr>
      <w:r w:rsidRPr="00D07109">
        <w:rPr>
          <w:rFonts w:ascii="Arial" w:hAnsi="Arial" w:cs="Arial"/>
          <w:b/>
          <w:sz w:val="22"/>
          <w:szCs w:val="22"/>
        </w:rPr>
        <w:t>»NE ODPIRAJ – PRIJAVA NA JAVNI RAZPIS – kmetijstvo 201</w:t>
      </w:r>
      <w:r w:rsidR="009D6C72">
        <w:rPr>
          <w:rFonts w:ascii="Arial" w:hAnsi="Arial" w:cs="Arial"/>
          <w:b/>
          <w:sz w:val="22"/>
          <w:szCs w:val="22"/>
        </w:rPr>
        <w:t>7</w:t>
      </w:r>
      <w:r w:rsidRPr="00D07109">
        <w:rPr>
          <w:rFonts w:ascii="Arial" w:hAnsi="Arial" w:cs="Arial"/>
          <w:b/>
          <w:sz w:val="22"/>
          <w:szCs w:val="22"/>
        </w:rPr>
        <w:t>, ukrep št. ________!«.</w:t>
      </w:r>
    </w:p>
    <w:p w:rsidR="00DF0FA8" w:rsidRPr="00D07109" w:rsidRDefault="00DF0FA8" w:rsidP="00D07109">
      <w:pPr>
        <w:jc w:val="both"/>
        <w:rPr>
          <w:rFonts w:ascii="Arial" w:hAnsi="Arial" w:cs="Arial"/>
          <w:sz w:val="22"/>
          <w:szCs w:val="22"/>
        </w:rPr>
      </w:pPr>
      <w:r w:rsidRPr="00D07109">
        <w:rPr>
          <w:rFonts w:ascii="Arial" w:hAnsi="Arial" w:cs="Arial"/>
          <w:sz w:val="22"/>
          <w:szCs w:val="22"/>
        </w:rPr>
        <w:t xml:space="preserve"> </w:t>
      </w:r>
    </w:p>
    <w:p w:rsidR="00DF0FA8" w:rsidRPr="00D07109" w:rsidRDefault="00DF0FA8" w:rsidP="00D07109">
      <w:pPr>
        <w:jc w:val="both"/>
        <w:rPr>
          <w:rFonts w:ascii="Arial" w:hAnsi="Arial" w:cs="Arial"/>
          <w:sz w:val="22"/>
          <w:szCs w:val="22"/>
        </w:rPr>
      </w:pPr>
      <w:r w:rsidRPr="00D07109">
        <w:rPr>
          <w:rFonts w:ascii="Arial" w:hAnsi="Arial" w:cs="Arial"/>
          <w:sz w:val="22"/>
          <w:szCs w:val="22"/>
        </w:rPr>
        <w:t>Na hrbtni strani kuverte morajo biti navedeni podatki o vlagatelju: ime in priimek ter naslov (če gre za fizično osebo) oz. naziv in naslov (če gre za pravno osebo).</w:t>
      </w:r>
    </w:p>
    <w:p w:rsidR="00DF0FA8" w:rsidRPr="00D07109" w:rsidRDefault="00DF0FA8" w:rsidP="00D07109">
      <w:pPr>
        <w:jc w:val="both"/>
        <w:rPr>
          <w:rFonts w:ascii="Arial" w:hAnsi="Arial" w:cs="Arial"/>
          <w:sz w:val="22"/>
          <w:szCs w:val="22"/>
        </w:rPr>
      </w:pPr>
      <w:r w:rsidRPr="00D07109">
        <w:rPr>
          <w:rFonts w:ascii="Arial" w:hAnsi="Arial" w:cs="Arial"/>
          <w:sz w:val="22"/>
          <w:szCs w:val="22"/>
        </w:rPr>
        <w:t>Oddaja vloge pomeni, da se vlagatelj strinja z vsemi pogoji javnega razpisa.</w:t>
      </w:r>
    </w:p>
    <w:p w:rsidR="00DF0FA8" w:rsidRPr="00D07109" w:rsidRDefault="00DF0FA8" w:rsidP="00D07109">
      <w:pPr>
        <w:jc w:val="both"/>
        <w:rPr>
          <w:rFonts w:ascii="Arial" w:hAnsi="Arial" w:cs="Arial"/>
          <w:sz w:val="22"/>
          <w:szCs w:val="22"/>
        </w:rPr>
      </w:pPr>
    </w:p>
    <w:p w:rsidR="00DF0FA8" w:rsidRPr="00D07109" w:rsidRDefault="00DF0FA8" w:rsidP="00D07109">
      <w:pPr>
        <w:jc w:val="both"/>
        <w:rPr>
          <w:rFonts w:ascii="Arial" w:hAnsi="Arial" w:cs="Arial"/>
          <w:b/>
          <w:sz w:val="22"/>
          <w:szCs w:val="22"/>
        </w:rPr>
      </w:pPr>
      <w:r w:rsidRPr="00D07109">
        <w:rPr>
          <w:rFonts w:ascii="Arial" w:hAnsi="Arial" w:cs="Arial"/>
          <w:b/>
          <w:sz w:val="22"/>
          <w:szCs w:val="22"/>
        </w:rPr>
        <w:t>V primeru, da bo priliv sredstev v občinski proračun v letu 201</w:t>
      </w:r>
      <w:r w:rsidR="00343950">
        <w:rPr>
          <w:rFonts w:ascii="Arial" w:hAnsi="Arial" w:cs="Arial"/>
          <w:b/>
          <w:sz w:val="22"/>
          <w:szCs w:val="22"/>
        </w:rPr>
        <w:t>7</w:t>
      </w:r>
      <w:r w:rsidRPr="00D07109">
        <w:rPr>
          <w:rFonts w:ascii="Arial" w:hAnsi="Arial" w:cs="Arial"/>
          <w:b/>
          <w:sz w:val="22"/>
          <w:szCs w:val="22"/>
        </w:rPr>
        <w:t xml:space="preserve"> manjši od načrtovanega, si Občina Žužemberk pridružuje pravico, da razdeli sredstva v manjšem obsegu od navedenih.</w:t>
      </w:r>
    </w:p>
    <w:p w:rsidR="00DF0FA8" w:rsidRDefault="00DF0FA8" w:rsidP="00DF0FA8">
      <w:pPr>
        <w:rPr>
          <w:rFonts w:ascii="Arial" w:hAnsi="Arial" w:cs="Arial"/>
          <w:b/>
          <w:sz w:val="20"/>
          <w:szCs w:val="20"/>
        </w:rPr>
      </w:pPr>
    </w:p>
    <w:p w:rsidR="00DF0FA8" w:rsidRPr="00D07109" w:rsidRDefault="00DF0FA8" w:rsidP="00D07109">
      <w:pPr>
        <w:pStyle w:val="Odstavekseznama"/>
        <w:numPr>
          <w:ilvl w:val="0"/>
          <w:numId w:val="1"/>
        </w:numPr>
        <w:rPr>
          <w:rFonts w:ascii="Arial" w:hAnsi="Arial" w:cs="Arial"/>
          <w:b/>
          <w:sz w:val="22"/>
          <w:szCs w:val="22"/>
        </w:rPr>
      </w:pPr>
      <w:r w:rsidRPr="00D07109">
        <w:rPr>
          <w:rFonts w:ascii="Arial" w:hAnsi="Arial" w:cs="Arial"/>
          <w:b/>
          <w:sz w:val="22"/>
          <w:szCs w:val="22"/>
        </w:rPr>
        <w:t>RAZPOREDITEV SREDSTEV</w:t>
      </w:r>
    </w:p>
    <w:p w:rsidR="00DF0FA8" w:rsidRPr="00D07109" w:rsidRDefault="00DF0FA8" w:rsidP="00DF0FA8">
      <w:pPr>
        <w:rPr>
          <w:rFonts w:ascii="Arial" w:hAnsi="Arial" w:cs="Arial"/>
          <w:b/>
          <w:sz w:val="22"/>
          <w:szCs w:val="22"/>
        </w:rPr>
      </w:pPr>
    </w:p>
    <w:p w:rsidR="00DF0FA8" w:rsidRPr="00D07109" w:rsidRDefault="00DF0FA8" w:rsidP="008A41E8">
      <w:pPr>
        <w:jc w:val="both"/>
        <w:rPr>
          <w:rFonts w:ascii="Arial" w:hAnsi="Arial" w:cs="Arial"/>
          <w:sz w:val="22"/>
          <w:szCs w:val="22"/>
        </w:rPr>
      </w:pPr>
      <w:r w:rsidRPr="00D07109">
        <w:rPr>
          <w:rFonts w:ascii="Arial" w:hAnsi="Arial" w:cs="Arial"/>
          <w:sz w:val="22"/>
          <w:szCs w:val="22"/>
        </w:rPr>
        <w:t>V kolikor bo za posamezen ukrep prispelo manjše število vlog kot je razpisanih sredstev, se prosta sredstva lahko prerazporedijo na drug ukrep znotraj okvira javnega razpisa.</w:t>
      </w:r>
    </w:p>
    <w:p w:rsidR="00DF0FA8" w:rsidRDefault="00DF0FA8" w:rsidP="008A41E8">
      <w:pPr>
        <w:jc w:val="both"/>
        <w:rPr>
          <w:rFonts w:ascii="Arial" w:hAnsi="Arial" w:cs="Arial"/>
          <w:sz w:val="22"/>
          <w:szCs w:val="22"/>
        </w:rPr>
      </w:pPr>
    </w:p>
    <w:p w:rsidR="008A41E8" w:rsidRDefault="008A41E8" w:rsidP="00DF0FA8">
      <w:pPr>
        <w:rPr>
          <w:rFonts w:ascii="Arial" w:hAnsi="Arial" w:cs="Arial"/>
          <w:sz w:val="22"/>
          <w:szCs w:val="22"/>
        </w:rPr>
      </w:pPr>
    </w:p>
    <w:p w:rsidR="008A41E8" w:rsidRPr="00D07109" w:rsidRDefault="008A41E8" w:rsidP="00DF0FA8">
      <w:pPr>
        <w:rPr>
          <w:rFonts w:ascii="Arial" w:hAnsi="Arial" w:cs="Arial"/>
          <w:sz w:val="22"/>
          <w:szCs w:val="22"/>
        </w:rPr>
      </w:pPr>
    </w:p>
    <w:p w:rsidR="00DB5F83" w:rsidRDefault="003E72C9" w:rsidP="006F5AA7">
      <w:pPr>
        <w:jc w:val="both"/>
        <w:rPr>
          <w:rFonts w:ascii="Arial" w:hAnsi="Arial" w:cs="Arial"/>
          <w:sz w:val="22"/>
          <w:szCs w:val="22"/>
        </w:rPr>
      </w:pPr>
      <w:r>
        <w:rPr>
          <w:rFonts w:ascii="Arial" w:hAnsi="Arial" w:cs="Arial"/>
          <w:sz w:val="22"/>
          <w:szCs w:val="22"/>
        </w:rPr>
        <w:t>Številka: 330-</w:t>
      </w:r>
      <w:r w:rsidR="00095BD2">
        <w:rPr>
          <w:rFonts w:ascii="Arial" w:hAnsi="Arial" w:cs="Arial"/>
          <w:sz w:val="22"/>
          <w:szCs w:val="22"/>
        </w:rPr>
        <w:t>3</w:t>
      </w:r>
      <w:r w:rsidR="009D6C72">
        <w:rPr>
          <w:rFonts w:ascii="Arial" w:hAnsi="Arial" w:cs="Arial"/>
          <w:sz w:val="22"/>
          <w:szCs w:val="22"/>
        </w:rPr>
        <w:t>/2017</w:t>
      </w:r>
      <w:r w:rsidR="008A41E8">
        <w:rPr>
          <w:rFonts w:ascii="Arial" w:hAnsi="Arial" w:cs="Arial"/>
          <w:sz w:val="22"/>
          <w:szCs w:val="22"/>
        </w:rPr>
        <w:t>-</w:t>
      </w:r>
      <w:r w:rsidR="00EF6712">
        <w:rPr>
          <w:rFonts w:ascii="Arial" w:hAnsi="Arial" w:cs="Arial"/>
          <w:sz w:val="22"/>
          <w:szCs w:val="22"/>
        </w:rPr>
        <w:t>1</w:t>
      </w:r>
      <w:r w:rsidR="008A41E8">
        <w:rPr>
          <w:rFonts w:ascii="Arial" w:hAnsi="Arial" w:cs="Arial"/>
          <w:sz w:val="22"/>
          <w:szCs w:val="22"/>
        </w:rPr>
        <w:tab/>
      </w:r>
      <w:r w:rsidR="008A41E8">
        <w:rPr>
          <w:rFonts w:ascii="Arial" w:hAnsi="Arial" w:cs="Arial"/>
          <w:sz w:val="22"/>
          <w:szCs w:val="22"/>
        </w:rPr>
        <w:tab/>
      </w:r>
      <w:r w:rsidR="008A41E8">
        <w:rPr>
          <w:rFonts w:ascii="Arial" w:hAnsi="Arial" w:cs="Arial"/>
          <w:sz w:val="22"/>
          <w:szCs w:val="22"/>
        </w:rPr>
        <w:tab/>
      </w:r>
      <w:r w:rsidR="008A41E8">
        <w:rPr>
          <w:rFonts w:ascii="Arial" w:hAnsi="Arial" w:cs="Arial"/>
          <w:sz w:val="22"/>
          <w:szCs w:val="22"/>
        </w:rPr>
        <w:tab/>
      </w:r>
      <w:r w:rsidR="008A41E8">
        <w:rPr>
          <w:rFonts w:ascii="Arial" w:hAnsi="Arial" w:cs="Arial"/>
          <w:sz w:val="22"/>
          <w:szCs w:val="22"/>
        </w:rPr>
        <w:tab/>
      </w:r>
      <w:r w:rsidR="008A41E8">
        <w:rPr>
          <w:rFonts w:ascii="Arial" w:hAnsi="Arial" w:cs="Arial"/>
          <w:sz w:val="22"/>
          <w:szCs w:val="22"/>
        </w:rPr>
        <w:tab/>
      </w:r>
      <w:r w:rsidR="008A41E8">
        <w:rPr>
          <w:rFonts w:ascii="Arial" w:hAnsi="Arial" w:cs="Arial"/>
          <w:sz w:val="22"/>
          <w:szCs w:val="22"/>
        </w:rPr>
        <w:tab/>
        <w:t xml:space="preserve">    </w:t>
      </w:r>
      <w:r w:rsidR="002772E1">
        <w:rPr>
          <w:rFonts w:ascii="Arial" w:hAnsi="Arial" w:cs="Arial"/>
          <w:sz w:val="22"/>
          <w:szCs w:val="22"/>
        </w:rPr>
        <w:t xml:space="preserve">   </w:t>
      </w:r>
      <w:r w:rsidR="008A41E8">
        <w:rPr>
          <w:rFonts w:ascii="Arial" w:hAnsi="Arial" w:cs="Arial"/>
          <w:sz w:val="22"/>
          <w:szCs w:val="22"/>
        </w:rPr>
        <w:t>Župan:</w:t>
      </w:r>
    </w:p>
    <w:p w:rsidR="008A41E8" w:rsidRPr="00DB5F83" w:rsidRDefault="008A41E8" w:rsidP="006F5AA7">
      <w:pPr>
        <w:jc w:val="both"/>
        <w:rPr>
          <w:rFonts w:ascii="Arial" w:hAnsi="Arial" w:cs="Arial"/>
          <w:sz w:val="22"/>
          <w:szCs w:val="22"/>
        </w:rPr>
      </w:pPr>
      <w:r>
        <w:rPr>
          <w:rFonts w:ascii="Arial" w:hAnsi="Arial" w:cs="Arial"/>
          <w:sz w:val="22"/>
          <w:szCs w:val="22"/>
        </w:rPr>
        <w:t xml:space="preserve">Datum: </w:t>
      </w:r>
      <w:r w:rsidR="00347358">
        <w:rPr>
          <w:rFonts w:ascii="Arial" w:hAnsi="Arial" w:cs="Arial"/>
          <w:sz w:val="22"/>
          <w:szCs w:val="22"/>
        </w:rPr>
        <w:t>5.4</w:t>
      </w:r>
      <w:r w:rsidR="009D6C72">
        <w:rPr>
          <w:rFonts w:ascii="Arial" w:hAnsi="Arial" w:cs="Arial"/>
          <w:sz w:val="22"/>
          <w:szCs w:val="22"/>
        </w:rPr>
        <w:t>.2017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Franc Škufca</w:t>
      </w:r>
    </w:p>
    <w:sectPr w:rsidR="008A41E8" w:rsidRPr="00DB5F8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6D" w:rsidRDefault="0025186D" w:rsidP="00871AA5">
      <w:r>
        <w:separator/>
      </w:r>
    </w:p>
  </w:endnote>
  <w:endnote w:type="continuationSeparator" w:id="0">
    <w:p w:rsidR="0025186D" w:rsidRDefault="0025186D" w:rsidP="0087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231824"/>
      <w:docPartObj>
        <w:docPartGallery w:val="Page Numbers (Bottom of Page)"/>
        <w:docPartUnique/>
      </w:docPartObj>
    </w:sdtPr>
    <w:sdtEndPr/>
    <w:sdtContent>
      <w:p w:rsidR="00871AA5" w:rsidRDefault="00871AA5">
        <w:pPr>
          <w:pStyle w:val="Noga"/>
          <w:jc w:val="right"/>
        </w:pPr>
        <w:r>
          <w:fldChar w:fldCharType="begin"/>
        </w:r>
        <w:r>
          <w:instrText>PAGE   \* MERGEFORMAT</w:instrText>
        </w:r>
        <w:r>
          <w:fldChar w:fldCharType="separate"/>
        </w:r>
        <w:r w:rsidR="00A54DE3">
          <w:rPr>
            <w:noProof/>
          </w:rPr>
          <w:t>1</w:t>
        </w:r>
        <w:r>
          <w:fldChar w:fldCharType="end"/>
        </w:r>
      </w:p>
    </w:sdtContent>
  </w:sdt>
  <w:p w:rsidR="00871AA5" w:rsidRDefault="00871A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6D" w:rsidRDefault="0025186D" w:rsidP="00871AA5">
      <w:r>
        <w:separator/>
      </w:r>
    </w:p>
  </w:footnote>
  <w:footnote w:type="continuationSeparator" w:id="0">
    <w:p w:rsidR="0025186D" w:rsidRDefault="0025186D" w:rsidP="00871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1CA"/>
    <w:multiLevelType w:val="hybridMultilevel"/>
    <w:tmpl w:val="B658F1B4"/>
    <w:lvl w:ilvl="0" w:tplc="930E19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737277"/>
    <w:multiLevelType w:val="hybridMultilevel"/>
    <w:tmpl w:val="579434A4"/>
    <w:lvl w:ilvl="0" w:tplc="51082BAA">
      <w:start w:val="163"/>
      <w:numFmt w:val="bullet"/>
      <w:lvlText w:val="–"/>
      <w:lvlJc w:val="left"/>
      <w:pPr>
        <w:tabs>
          <w:tab w:val="num" w:pos="360"/>
        </w:tabs>
        <w:ind w:left="360" w:hanging="360"/>
      </w:pPr>
      <w:rPr>
        <w:rFonts w:ascii="Times New Roman" w:hAnsi="Times New Roman" w:cs="Times New Roman" w:hint="default"/>
      </w:rPr>
    </w:lvl>
    <w:lvl w:ilvl="1" w:tplc="004A73B4">
      <w:numFmt w:val="bullet"/>
      <w:lvlText w:val="-"/>
      <w:lvlJc w:val="left"/>
      <w:pPr>
        <w:tabs>
          <w:tab w:val="num" w:pos="-850"/>
        </w:tabs>
        <w:ind w:left="-850" w:hanging="360"/>
      </w:pPr>
      <w:rPr>
        <w:rFonts w:ascii="Times New Roman" w:eastAsia="Times New Roman" w:hAnsi="Times New Roman" w:cs="Times New Roman"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2"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BC4833"/>
    <w:multiLevelType w:val="hybridMultilevel"/>
    <w:tmpl w:val="340E7B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A21617"/>
    <w:multiLevelType w:val="hybridMultilevel"/>
    <w:tmpl w:val="84E4C35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5409F"/>
    <w:multiLevelType w:val="hybridMultilevel"/>
    <w:tmpl w:val="2D7C5B8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386E34"/>
    <w:multiLevelType w:val="hybridMultilevel"/>
    <w:tmpl w:val="03762606"/>
    <w:lvl w:ilvl="0" w:tplc="930E196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39035E42"/>
    <w:multiLevelType w:val="hybridMultilevel"/>
    <w:tmpl w:val="C16A9C78"/>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10" w15:restartNumberingAfterBreak="0">
    <w:nsid w:val="3D505BEC"/>
    <w:multiLevelType w:val="hybridMultilevel"/>
    <w:tmpl w:val="DA78F10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34EA8"/>
    <w:multiLevelType w:val="hybridMultilevel"/>
    <w:tmpl w:val="A85EA1F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1781E"/>
    <w:multiLevelType w:val="hybridMultilevel"/>
    <w:tmpl w:val="56AC59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6B5DFE"/>
    <w:multiLevelType w:val="hybridMultilevel"/>
    <w:tmpl w:val="CFAA4DB0"/>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0892CF9"/>
    <w:multiLevelType w:val="hybridMultilevel"/>
    <w:tmpl w:val="FBB4B6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127A1"/>
    <w:multiLevelType w:val="hybridMultilevel"/>
    <w:tmpl w:val="EB4EA37A"/>
    <w:lvl w:ilvl="0" w:tplc="930E196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7F1102C4"/>
    <w:multiLevelType w:val="hybridMultilevel"/>
    <w:tmpl w:val="A7B8DE30"/>
    <w:lvl w:ilvl="0" w:tplc="930E19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8"/>
  </w:num>
  <w:num w:numId="5">
    <w:abstractNumId w:val="18"/>
  </w:num>
  <w:num w:numId="6">
    <w:abstractNumId w:val="4"/>
  </w:num>
  <w:num w:numId="7">
    <w:abstractNumId w:val="16"/>
  </w:num>
  <w:num w:numId="8">
    <w:abstractNumId w:val="11"/>
  </w:num>
  <w:num w:numId="9">
    <w:abstractNumId w:val="5"/>
  </w:num>
  <w:num w:numId="10">
    <w:abstractNumId w:val="14"/>
  </w:num>
  <w:num w:numId="11">
    <w:abstractNumId w:val="7"/>
  </w:num>
  <w:num w:numId="12">
    <w:abstractNumId w:val="2"/>
  </w:num>
  <w:num w:numId="13">
    <w:abstractNumId w:val="17"/>
  </w:num>
  <w:num w:numId="14">
    <w:abstractNumId w:val="6"/>
  </w:num>
  <w:num w:numId="15">
    <w:abstractNumId w:val="12"/>
  </w:num>
  <w:num w:numId="16">
    <w:abstractNumId w:val="10"/>
  </w:num>
  <w:num w:numId="17">
    <w:abstractNumId w:val="9"/>
  </w:num>
  <w:num w:numId="18">
    <w:abstractNumId w:val="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E8"/>
    <w:rsid w:val="00020E41"/>
    <w:rsid w:val="00095BD2"/>
    <w:rsid w:val="0009710F"/>
    <w:rsid w:val="001076E8"/>
    <w:rsid w:val="00137B33"/>
    <w:rsid w:val="0025186D"/>
    <w:rsid w:val="002772E1"/>
    <w:rsid w:val="00343950"/>
    <w:rsid w:val="00347358"/>
    <w:rsid w:val="00376A09"/>
    <w:rsid w:val="003D5669"/>
    <w:rsid w:val="003E72C9"/>
    <w:rsid w:val="00420E2E"/>
    <w:rsid w:val="004651EC"/>
    <w:rsid w:val="00493946"/>
    <w:rsid w:val="004F5152"/>
    <w:rsid w:val="00567C6A"/>
    <w:rsid w:val="006F5AA7"/>
    <w:rsid w:val="00701230"/>
    <w:rsid w:val="007A5C1C"/>
    <w:rsid w:val="007A5E37"/>
    <w:rsid w:val="00871AA5"/>
    <w:rsid w:val="008A0192"/>
    <w:rsid w:val="008A41E8"/>
    <w:rsid w:val="008B6D58"/>
    <w:rsid w:val="008C73B6"/>
    <w:rsid w:val="008D58EF"/>
    <w:rsid w:val="009D6C72"/>
    <w:rsid w:val="00A2023B"/>
    <w:rsid w:val="00A5036D"/>
    <w:rsid w:val="00A54DE3"/>
    <w:rsid w:val="00BE6498"/>
    <w:rsid w:val="00BF3FF0"/>
    <w:rsid w:val="00C561A9"/>
    <w:rsid w:val="00C81938"/>
    <w:rsid w:val="00CD340C"/>
    <w:rsid w:val="00D07109"/>
    <w:rsid w:val="00DA12B5"/>
    <w:rsid w:val="00DB5F83"/>
    <w:rsid w:val="00DF0FA8"/>
    <w:rsid w:val="00E13C27"/>
    <w:rsid w:val="00E44CA2"/>
    <w:rsid w:val="00E8123D"/>
    <w:rsid w:val="00EF6712"/>
    <w:rsid w:val="00F1771C"/>
    <w:rsid w:val="00F604C3"/>
    <w:rsid w:val="00F907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6848C-3584-4CD1-968B-D69C09DD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1076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7C6A"/>
    <w:pPr>
      <w:ind w:left="720"/>
      <w:contextualSpacing/>
    </w:pPr>
  </w:style>
  <w:style w:type="table" w:styleId="Tabelamrea">
    <w:name w:val="Table Grid"/>
    <w:basedOn w:val="Navadnatabela"/>
    <w:uiPriority w:val="39"/>
    <w:rsid w:val="0056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B5F83"/>
    <w:pPr>
      <w:jc w:val="both"/>
    </w:pPr>
  </w:style>
  <w:style w:type="character" w:customStyle="1" w:styleId="TelobesedilaZnak">
    <w:name w:val="Telo besedila Znak"/>
    <w:basedOn w:val="Privzetapisavaodstavka"/>
    <w:link w:val="Telobesedila"/>
    <w:rsid w:val="00DB5F83"/>
    <w:rPr>
      <w:rFonts w:ascii="Times New Roman" w:eastAsia="Times New Roman" w:hAnsi="Times New Roman" w:cs="Times New Roman"/>
      <w:sz w:val="24"/>
      <w:szCs w:val="24"/>
      <w:lang w:eastAsia="sl-SI"/>
    </w:rPr>
  </w:style>
  <w:style w:type="paragraph" w:customStyle="1" w:styleId="odstavek1">
    <w:name w:val="odstavek1"/>
    <w:basedOn w:val="Navaden"/>
    <w:rsid w:val="00DB5F83"/>
    <w:pPr>
      <w:spacing w:before="240"/>
      <w:ind w:firstLine="1021"/>
      <w:jc w:val="both"/>
    </w:pPr>
    <w:rPr>
      <w:rFonts w:ascii="Arial" w:hAnsi="Arial" w:cs="Arial"/>
      <w:sz w:val="22"/>
      <w:szCs w:val="22"/>
    </w:rPr>
  </w:style>
  <w:style w:type="paragraph" w:customStyle="1" w:styleId="p">
    <w:name w:val="p"/>
    <w:basedOn w:val="Navaden"/>
    <w:rsid w:val="00DB5F83"/>
    <w:pPr>
      <w:spacing w:before="60" w:after="15"/>
      <w:ind w:left="15" w:right="15" w:firstLine="240"/>
      <w:jc w:val="both"/>
    </w:pPr>
    <w:rPr>
      <w:rFonts w:ascii="Arial" w:hAnsi="Arial" w:cs="Arial"/>
      <w:color w:val="222222"/>
      <w:sz w:val="22"/>
      <w:szCs w:val="22"/>
    </w:rPr>
  </w:style>
  <w:style w:type="character" w:styleId="Hiperpovezava">
    <w:name w:val="Hyperlink"/>
    <w:basedOn w:val="Privzetapisavaodstavka"/>
    <w:uiPriority w:val="99"/>
    <w:unhideWhenUsed/>
    <w:rsid w:val="00A5036D"/>
    <w:rPr>
      <w:color w:val="0563C1" w:themeColor="hyperlink"/>
      <w:u w:val="single"/>
    </w:rPr>
  </w:style>
  <w:style w:type="paragraph" w:styleId="Telobesedila2">
    <w:name w:val="Body Text 2"/>
    <w:basedOn w:val="Navaden"/>
    <w:link w:val="Telobesedila2Znak"/>
    <w:uiPriority w:val="99"/>
    <w:semiHidden/>
    <w:unhideWhenUsed/>
    <w:rsid w:val="00DF0FA8"/>
    <w:pPr>
      <w:spacing w:after="120" w:line="480" w:lineRule="auto"/>
    </w:pPr>
  </w:style>
  <w:style w:type="character" w:customStyle="1" w:styleId="Telobesedila2Znak">
    <w:name w:val="Telo besedila 2 Znak"/>
    <w:basedOn w:val="Privzetapisavaodstavka"/>
    <w:link w:val="Telobesedila2"/>
    <w:uiPriority w:val="99"/>
    <w:semiHidden/>
    <w:rsid w:val="00DF0FA8"/>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A019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0192"/>
    <w:rPr>
      <w:rFonts w:ascii="Segoe UI" w:eastAsia="Times New Roman" w:hAnsi="Segoe UI" w:cs="Segoe UI"/>
      <w:sz w:val="18"/>
      <w:szCs w:val="18"/>
      <w:lang w:eastAsia="sl-SI"/>
    </w:rPr>
  </w:style>
  <w:style w:type="paragraph" w:styleId="Glava">
    <w:name w:val="header"/>
    <w:basedOn w:val="Navaden"/>
    <w:link w:val="GlavaZnak"/>
    <w:uiPriority w:val="99"/>
    <w:unhideWhenUsed/>
    <w:rsid w:val="00871AA5"/>
    <w:pPr>
      <w:tabs>
        <w:tab w:val="center" w:pos="4536"/>
        <w:tab w:val="right" w:pos="9072"/>
      </w:tabs>
    </w:pPr>
  </w:style>
  <w:style w:type="character" w:customStyle="1" w:styleId="GlavaZnak">
    <w:name w:val="Glava Znak"/>
    <w:basedOn w:val="Privzetapisavaodstavka"/>
    <w:link w:val="Glava"/>
    <w:uiPriority w:val="99"/>
    <w:rsid w:val="00871AA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71AA5"/>
    <w:pPr>
      <w:tabs>
        <w:tab w:val="center" w:pos="4536"/>
        <w:tab w:val="right" w:pos="9072"/>
      </w:tabs>
    </w:pPr>
  </w:style>
  <w:style w:type="character" w:customStyle="1" w:styleId="NogaZnak">
    <w:name w:val="Noga Znak"/>
    <w:basedOn w:val="Privzetapisavaodstavka"/>
    <w:link w:val="Noga"/>
    <w:uiPriority w:val="99"/>
    <w:rsid w:val="00871AA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235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urlurid=201224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uzemberk.si" TargetMode="External"/><Relationship Id="rId4" Type="http://schemas.openxmlformats.org/officeDocument/2006/relationships/webSettings" Target="webSettings.xml"/><Relationship Id="rId9" Type="http://schemas.openxmlformats.org/officeDocument/2006/relationships/hyperlink" Target="http://www.uradni-list.si/1/objava.jsp?urlurid=20141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1549</Words>
  <Characters>8832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Anja Jordan</cp:lastModifiedBy>
  <cp:revision>2</cp:revision>
  <cp:lastPrinted>2017-03-22T09:21:00Z</cp:lastPrinted>
  <dcterms:created xsi:type="dcterms:W3CDTF">2017-04-12T08:40:00Z</dcterms:created>
  <dcterms:modified xsi:type="dcterms:W3CDTF">2017-04-12T08:40:00Z</dcterms:modified>
</cp:coreProperties>
</file>